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4AC59">
      <w:pPr>
        <w:spacing w:line="60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：</w:t>
      </w:r>
      <w:r>
        <w:fldChar w:fldCharType="begin"/>
      </w:r>
      <w:r>
        <w:instrText xml:space="preserve"> HYPERLINK "https://www.cac.gov.cn/cms/pub/interact/downloadfile.jsp?filepath=ekdHFflbXTKqZLE43DV~bdPdANx/ADxYpoNkU~~3p~a5ShaT3iHMDda8m0oN9pnv48zC4qTCTRyQJo/qeQCVlp3MoQYVYfXaOeBYjB154YQ=&amp;fText=%E6%A1%88%E4%BE%8B%E6%AD%A3%E6%96%87%E6%A8%A1%E6%9D%BF" \t "/home/kylin/文档\x/CMSFILEINCONTENT" </w:instrText>
      </w:r>
      <w:r>
        <w:fldChar w:fldCharType="separate"/>
      </w:r>
      <w:r>
        <w:rPr>
          <w:rFonts w:ascii="Times New Roman" w:hAnsi="Times New Roman" w:eastAsia="仿宋_GB2312"/>
          <w:sz w:val="32"/>
          <w:szCs w:val="32"/>
        </w:rPr>
        <w:t>正文模板</w: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</w:p>
    <w:p w14:paraId="4F0E2B10">
      <w:pPr>
        <w:pStyle w:val="2"/>
        <w:spacing w:line="600" w:lineRule="exact"/>
      </w:pPr>
    </w:p>
    <w:p w14:paraId="43260DBF">
      <w:pPr>
        <w:pStyle w:val="6"/>
        <w:widowControl/>
        <w:spacing w:line="600" w:lineRule="exact"/>
        <w:jc w:val="center"/>
        <w:rPr>
          <w:rFonts w:ascii="Times New Roman" w:hAnsi="Times New Roman" w:eastAsia="黑体"/>
          <w:bCs/>
          <w:sz w:val="32"/>
          <w:szCs w:val="32"/>
        </w:rPr>
      </w:pPr>
      <w:bookmarkStart w:id="3" w:name="_GoBack"/>
      <w:r>
        <w:rPr>
          <w:rFonts w:ascii="Times New Roman" w:hAnsi="Times New Roman" w:eastAsia="黑体"/>
          <w:bCs/>
          <w:sz w:val="32"/>
          <w:szCs w:val="32"/>
        </w:rPr>
        <w:t>一、案例要求和模板</w:t>
      </w:r>
    </w:p>
    <w:bookmarkEnd w:id="3"/>
    <w:p w14:paraId="452DA856">
      <w:pPr>
        <w:spacing w:line="600" w:lineRule="exact"/>
        <w:rPr>
          <w:rFonts w:ascii="Times New Roman" w:hAnsi="Times New Roman" w:eastAsia="楷体"/>
          <w:b/>
          <w:bCs/>
          <w:sz w:val="32"/>
          <w:szCs w:val="32"/>
        </w:rPr>
      </w:pPr>
      <w:r>
        <w:rPr>
          <w:rFonts w:hint="eastAsia" w:ascii="Times New Roman" w:hAnsi="Times New Roman" w:eastAsia="楷体"/>
          <w:b/>
          <w:bCs/>
          <w:sz w:val="32"/>
          <w:szCs w:val="32"/>
        </w:rPr>
        <w:t xml:space="preserve">   </w:t>
      </w:r>
      <w:r>
        <w:rPr>
          <w:rFonts w:ascii="Times New Roman" w:hAnsi="Times New Roman" w:eastAsia="楷体"/>
          <w:b/>
          <w:bCs/>
          <w:sz w:val="32"/>
          <w:szCs w:val="32"/>
        </w:rPr>
        <w:t>（一）总体要求</w:t>
      </w:r>
    </w:p>
    <w:p w14:paraId="6F844A4C"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1.</w:t>
      </w:r>
      <w:r>
        <w:rPr>
          <w:rFonts w:ascii="Times New Roman" w:hAnsi="Times New Roman" w:eastAsia="仿宋"/>
          <w:sz w:val="32"/>
          <w:szCs w:val="32"/>
        </w:rPr>
        <w:t>字体、排版严格按照模板要求，标题最深到三级标题（如1.1.1）；</w:t>
      </w:r>
    </w:p>
    <w:p w14:paraId="6B7CA0D3">
      <w:pPr>
        <w:pStyle w:val="2"/>
        <w:numPr>
          <w:ilvl w:val="0"/>
          <w:numId w:val="1"/>
        </w:numPr>
        <w:spacing w:line="600" w:lineRule="exact"/>
        <w:ind w:firstLine="320" w:firstLineChars="1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题目字体：要求为用二号宋体，加粗，居中。</w:t>
      </w:r>
    </w:p>
    <w:p w14:paraId="3F05FB97">
      <w:pPr>
        <w:pStyle w:val="2"/>
        <w:numPr>
          <w:ilvl w:val="0"/>
          <w:numId w:val="1"/>
        </w:numPr>
        <w:spacing w:line="600" w:lineRule="exact"/>
        <w:ind w:firstLine="320" w:firstLineChars="1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参编人姓名:要求为用三号宋体，加粗，居中。</w:t>
      </w:r>
    </w:p>
    <w:p w14:paraId="430BEF18">
      <w:pPr>
        <w:pStyle w:val="2"/>
        <w:numPr>
          <w:ilvl w:val="0"/>
          <w:numId w:val="1"/>
        </w:numPr>
        <w:spacing w:line="600" w:lineRule="exact"/>
        <w:ind w:firstLine="320" w:firstLineChars="1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单位名称：要求为用三号宋体，居中。</w:t>
      </w:r>
    </w:p>
    <w:p w14:paraId="58DACED0">
      <w:pPr>
        <w:pStyle w:val="2"/>
        <w:numPr>
          <w:ilvl w:val="0"/>
          <w:numId w:val="1"/>
        </w:numPr>
        <w:spacing w:line="600" w:lineRule="exact"/>
        <w:ind w:firstLine="320" w:firstLineChars="1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案例简介：案例简介四字要求为用小四宋体加粗，其余字体要求为用小四宋体。</w:t>
      </w:r>
    </w:p>
    <w:p w14:paraId="7E6B4105">
      <w:pPr>
        <w:pStyle w:val="2"/>
        <w:numPr>
          <w:ilvl w:val="0"/>
          <w:numId w:val="1"/>
        </w:numPr>
        <w:spacing w:line="600" w:lineRule="exact"/>
        <w:ind w:firstLine="320" w:firstLineChars="1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专业领域：专业领域四字要求为用小四号宋体加粗，其余字体要求为用小四宋体。</w:t>
      </w:r>
    </w:p>
    <w:p w14:paraId="48CB2B49">
      <w:pPr>
        <w:pStyle w:val="2"/>
        <w:numPr>
          <w:ilvl w:val="0"/>
          <w:numId w:val="1"/>
        </w:numPr>
        <w:spacing w:line="600" w:lineRule="exact"/>
        <w:ind w:firstLine="320" w:firstLineChars="1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应用标准：应用标准四字要求为用小四号宋体加粗，其余字体要求为用小四宋体。</w:t>
      </w:r>
    </w:p>
    <w:p w14:paraId="620B38ED">
      <w:pPr>
        <w:pStyle w:val="2"/>
        <w:numPr>
          <w:ilvl w:val="0"/>
          <w:numId w:val="1"/>
        </w:numPr>
        <w:spacing w:line="600" w:lineRule="exact"/>
        <w:ind w:firstLine="320" w:firstLineChars="1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关键词：关键词三字要求为用小四宋体加粗，其余字体要求为用小四宋体。</w:t>
      </w:r>
    </w:p>
    <w:p w14:paraId="56FCC557">
      <w:pPr>
        <w:pStyle w:val="2"/>
        <w:numPr>
          <w:ilvl w:val="0"/>
          <w:numId w:val="1"/>
        </w:numPr>
        <w:spacing w:line="600" w:lineRule="exact"/>
        <w:ind w:firstLine="320" w:firstLineChars="1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正文字体:一般使用四号宋体，正文段落间距设置为零，行间距为25磅。其中一级标题:黑体;序号依次用:“1”、“2”、“3”……二级标题:黑体;序号依次用:“1.1"、“1.2”……三级标题:黑体;序号依次用:“1.1.1"、“1.1.2”、“1.1.3”……</w:t>
      </w:r>
    </w:p>
    <w:p w14:paraId="51FD6B11"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2.</w:t>
      </w:r>
      <w:r>
        <w:rPr>
          <w:rFonts w:ascii="Times New Roman" w:hAnsi="Times New Roman" w:eastAsia="仿宋"/>
          <w:sz w:val="32"/>
          <w:szCs w:val="32"/>
        </w:rPr>
        <w:t>行文严谨，无逻辑错误、无错别字、无病句（语法错误）等低级错误；</w:t>
      </w:r>
    </w:p>
    <w:p w14:paraId="33485700"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3.</w:t>
      </w:r>
      <w:r>
        <w:rPr>
          <w:rFonts w:ascii="Times New Roman" w:hAnsi="Times New Roman" w:eastAsia="仿宋"/>
          <w:sz w:val="32"/>
          <w:szCs w:val="32"/>
        </w:rPr>
        <w:t>涉及的客户信息、项目信息要脱敏，包括图片和文字；企业的敏感信息（如：人员数量、项目金额、营业额、联系方式等）要去掉；</w:t>
      </w:r>
    </w:p>
    <w:p w14:paraId="5EED73AE">
      <w:pPr>
        <w:spacing w:line="600" w:lineRule="exact"/>
        <w:rPr>
          <w:rFonts w:ascii="Times New Roman" w:hAnsi="Times New Roman" w:eastAsia="楷体"/>
          <w:b/>
          <w:bCs/>
          <w:sz w:val="32"/>
          <w:szCs w:val="32"/>
        </w:rPr>
      </w:pPr>
      <w:r>
        <w:rPr>
          <w:rFonts w:hint="eastAsia" w:ascii="Times New Roman" w:hAnsi="Times New Roman" w:eastAsia="楷体"/>
          <w:b/>
          <w:bCs/>
          <w:sz w:val="32"/>
          <w:szCs w:val="32"/>
        </w:rPr>
        <w:t xml:space="preserve">    </w:t>
      </w:r>
      <w:r>
        <w:rPr>
          <w:rFonts w:ascii="Times New Roman" w:hAnsi="Times New Roman" w:eastAsia="楷体"/>
          <w:b/>
          <w:bCs/>
          <w:sz w:val="32"/>
          <w:szCs w:val="32"/>
        </w:rPr>
        <w:t>（二）案例编写要求</w:t>
      </w:r>
    </w:p>
    <w:p w14:paraId="6D607EED">
      <w:pPr>
        <w:numPr>
          <w:ilvl w:val="0"/>
          <w:numId w:val="2"/>
        </w:numPr>
        <w:spacing w:line="600" w:lineRule="exact"/>
        <w:ind w:firstLine="425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申报材料包括“案例基本信息”和正文两部分。</w:t>
      </w:r>
    </w:p>
    <w:p w14:paraId="1F41F773">
      <w:pPr>
        <w:numPr>
          <w:ilvl w:val="0"/>
          <w:numId w:val="2"/>
        </w:numPr>
        <w:spacing w:line="600" w:lineRule="exact"/>
        <w:ind w:firstLine="425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案例材料真实，内容需体现应用的RISC-V指令集架构产品及所引用的实际内容，尽量采用描述性语言、能展示新一代新型技术应用的场景等，通过案例能充分体现申请单位在某一领域的产品应用的实际价值。</w:t>
      </w:r>
    </w:p>
    <w:p w14:paraId="2040FAA4">
      <w:pPr>
        <w:numPr>
          <w:ilvl w:val="0"/>
          <w:numId w:val="2"/>
        </w:numPr>
        <w:spacing w:line="600" w:lineRule="exact"/>
        <w:ind w:firstLine="425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材料编写需严格按照框架要求，完成规定部分内容。</w:t>
      </w:r>
    </w:p>
    <w:p w14:paraId="05CF71B3">
      <w:pPr>
        <w:numPr>
          <w:ilvl w:val="0"/>
          <w:numId w:val="2"/>
        </w:numPr>
        <w:spacing w:line="600" w:lineRule="exact"/>
        <w:ind w:firstLine="425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正文字数不少于2000字，不多于3000字。</w:t>
      </w:r>
    </w:p>
    <w:p w14:paraId="41895B23">
      <w:pPr>
        <w:pStyle w:val="2"/>
        <w:spacing w:line="600" w:lineRule="exact"/>
        <w:rPr>
          <w:rFonts w:ascii="Times New Roman" w:hAnsi="Times New Roman" w:eastAsia="仿宋"/>
          <w:b/>
          <w:sz w:val="32"/>
          <w:szCs w:val="32"/>
        </w:rPr>
      </w:pPr>
    </w:p>
    <w:p w14:paraId="788B1B60">
      <w:pPr>
        <w:numPr>
          <w:ilvl w:val="0"/>
          <w:numId w:val="3"/>
        </w:numPr>
        <w:spacing w:line="600" w:lineRule="exact"/>
        <w:jc w:val="center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仿宋"/>
          <w:b/>
          <w:sz w:val="32"/>
          <w:szCs w:val="32"/>
        </w:rPr>
        <w:br w:type="page"/>
      </w:r>
      <w:r>
        <w:rPr>
          <w:rFonts w:ascii="Times New Roman" w:hAnsi="Times New Roman" w:eastAsia="黑体"/>
          <w:bCs/>
          <w:sz w:val="32"/>
          <w:szCs w:val="32"/>
        </w:rPr>
        <w:t>案例模板</w:t>
      </w:r>
    </w:p>
    <w:p w14:paraId="3D01E5BC">
      <w:pPr>
        <w:spacing w:line="600" w:lineRule="exact"/>
        <w:jc w:val="center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（一）案例基本信息</w:t>
      </w:r>
    </w:p>
    <w:p w14:paraId="47C71F6B">
      <w:pPr>
        <w:pStyle w:val="2"/>
        <w:spacing w:line="60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案例名称：</w:t>
      </w:r>
    </w:p>
    <w:p w14:paraId="0D9360FD">
      <w:pPr>
        <w:pStyle w:val="2"/>
        <w:spacing w:line="600" w:lineRule="exact"/>
        <w:jc w:val="left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 xml:space="preserve">牵头单位： </w:t>
      </w:r>
    </w:p>
    <w:p w14:paraId="096E842C">
      <w:pPr>
        <w:pStyle w:val="2"/>
        <w:spacing w:line="600" w:lineRule="exact"/>
        <w:jc w:val="left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参与单位（若有）：</w:t>
      </w:r>
    </w:p>
    <w:p w14:paraId="3B5388A3">
      <w:pPr>
        <w:pStyle w:val="2"/>
        <w:spacing w:line="600" w:lineRule="exact"/>
        <w:jc w:val="left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案例简介：</w:t>
      </w:r>
    </w:p>
    <w:p w14:paraId="7DF6B7C9">
      <w:pPr>
        <w:pStyle w:val="2"/>
        <w:spacing w:line="600" w:lineRule="exact"/>
        <w:jc w:val="left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专业领域：</w:t>
      </w:r>
      <w:r>
        <w:rPr>
          <w:rFonts w:ascii="Times New Roman" w:hAnsi="Times New Roman" w:eastAsia="黑体"/>
          <w:bCs/>
          <w:sz w:val="32"/>
          <w:szCs w:val="32"/>
        </w:rPr>
        <w:t xml:space="preserve">  </w:t>
      </w:r>
    </w:p>
    <w:p w14:paraId="433B1B28">
      <w:pPr>
        <w:pStyle w:val="2"/>
        <w:spacing w:line="600" w:lineRule="exact"/>
        <w:jc w:val="left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 xml:space="preserve">应用标准： </w:t>
      </w:r>
    </w:p>
    <w:p w14:paraId="30FB0216">
      <w:pPr>
        <w:spacing w:line="600" w:lineRule="exact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关 键 词：</w:t>
      </w:r>
    </w:p>
    <w:p w14:paraId="5E84950C">
      <w:pPr>
        <w:spacing w:line="600" w:lineRule="exact"/>
        <w:rPr>
          <w:rFonts w:ascii="Times New Roman" w:hAnsi="Times New Roman" w:eastAsia="黑体"/>
          <w:bCs/>
          <w:sz w:val="32"/>
          <w:szCs w:val="32"/>
        </w:rPr>
      </w:pPr>
    </w:p>
    <w:p w14:paraId="2D61E9B6">
      <w:pPr>
        <w:spacing w:line="600" w:lineRule="exact"/>
        <w:jc w:val="center"/>
        <w:rPr>
          <w:rFonts w:ascii="Times New Roman" w:hAnsi="Times New Roman" w:eastAsia="仿宋"/>
          <w:b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521" w:gutter="0"/>
          <w:pgNumType w:start="1"/>
          <w:cols w:space="720" w:num="1"/>
          <w:docGrid w:type="lines" w:linePitch="312" w:charSpace="0"/>
        </w:sectPr>
      </w:pPr>
      <w:r>
        <w:rPr>
          <w:rFonts w:ascii="Times New Roman" w:hAnsi="Times New Roman" w:eastAsia="仿宋"/>
          <w:b/>
          <w:sz w:val="32"/>
          <w:szCs w:val="32"/>
        </w:rPr>
        <w:t>（以上内容需与申请表中保持一致）</w:t>
      </w:r>
    </w:p>
    <w:p w14:paraId="77A30D94">
      <w:pPr>
        <w:pStyle w:val="3"/>
        <w:spacing w:before="0" w:beforeAutospacing="0" w:after="0" w:afterAutospacing="0" w:line="600" w:lineRule="exact"/>
        <w:ind w:firstLine="643" w:firstLineChars="200"/>
        <w:jc w:val="center"/>
        <w:rPr>
          <w:rFonts w:hint="default" w:ascii="Times New Roman" w:hAnsi="Times New Roman" w:eastAsia="黑体"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2"/>
        </w:rPr>
        <w:t>（二）正文</w:t>
      </w:r>
    </w:p>
    <w:p w14:paraId="6C63A7CB">
      <w:pPr>
        <w:pStyle w:val="3"/>
        <w:spacing w:before="0" w:beforeAutospacing="0" w:after="0" w:afterAutospacing="0" w:line="600" w:lineRule="exact"/>
        <w:ind w:firstLine="640" w:firstLineChars="200"/>
        <w:rPr>
          <w:rFonts w:hint="default" w:ascii="Times New Roman" w:hAnsi="Times New Roman" w:eastAsia="黑体"/>
          <w:b w:val="0"/>
          <w:bCs/>
          <w:sz w:val="32"/>
          <w:szCs w:val="32"/>
        </w:rPr>
      </w:pPr>
      <w:r>
        <w:rPr>
          <w:rFonts w:hint="default" w:ascii="Times New Roman" w:hAnsi="Times New Roman" w:eastAsia="黑体"/>
          <w:b w:val="0"/>
          <w:bCs/>
          <w:sz w:val="32"/>
          <w:szCs w:val="32"/>
        </w:rPr>
        <w:t>一、案例背景</w:t>
      </w:r>
    </w:p>
    <w:p w14:paraId="32F0DCEA">
      <w:pPr>
        <w:pStyle w:val="3"/>
        <w:spacing w:before="0" w:beforeAutospacing="0" w:after="0" w:afterAutospacing="0" w:line="600" w:lineRule="exact"/>
        <w:ind w:firstLine="640" w:firstLineChars="200"/>
        <w:rPr>
          <w:rFonts w:hint="default" w:ascii="Times New Roman" w:hAnsi="Times New Roman" w:eastAsia="黑体"/>
          <w:b w:val="0"/>
          <w:bCs/>
          <w:sz w:val="32"/>
          <w:szCs w:val="32"/>
        </w:rPr>
      </w:pPr>
      <w:r>
        <w:rPr>
          <w:rFonts w:hint="default" w:ascii="Times New Roman" w:hAnsi="Times New Roman" w:eastAsia="黑体"/>
          <w:b w:val="0"/>
          <w:bCs/>
          <w:sz w:val="32"/>
          <w:szCs w:val="32"/>
        </w:rPr>
        <w:t>1.1实施背景</w:t>
      </w:r>
    </w:p>
    <w:p w14:paraId="4763A292">
      <w:pPr>
        <w:spacing w:line="600" w:lineRule="exact"/>
        <w:ind w:firstLine="640" w:firstLineChars="20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介绍产品应用的背景，如现状、问题、挑战、需求等。</w:t>
      </w:r>
    </w:p>
    <w:p w14:paraId="67FBEF56">
      <w:pPr>
        <w:pStyle w:val="3"/>
        <w:spacing w:before="0" w:beforeAutospacing="0" w:after="0" w:afterAutospacing="0" w:line="600" w:lineRule="exact"/>
        <w:ind w:firstLine="640" w:firstLineChars="200"/>
        <w:rPr>
          <w:rFonts w:hint="default" w:ascii="Times New Roman" w:hAnsi="Times New Roman" w:eastAsia="黑体"/>
          <w:b w:val="0"/>
          <w:bCs/>
          <w:sz w:val="32"/>
          <w:szCs w:val="32"/>
        </w:rPr>
      </w:pPr>
      <w:r>
        <w:rPr>
          <w:rFonts w:hint="default" w:ascii="Times New Roman" w:hAnsi="Times New Roman" w:eastAsia="黑体"/>
          <w:b w:val="0"/>
          <w:bCs/>
          <w:sz w:val="32"/>
          <w:szCs w:val="32"/>
        </w:rPr>
        <w:t>1.2实施目标</w:t>
      </w:r>
    </w:p>
    <w:p w14:paraId="1FE3BE33">
      <w:pPr>
        <w:spacing w:line="600" w:lineRule="exact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介绍产品应用的目的、预期目标等。</w:t>
      </w:r>
    </w:p>
    <w:p w14:paraId="1CB90814">
      <w:pPr>
        <w:pStyle w:val="3"/>
        <w:spacing w:before="0" w:beforeAutospacing="0" w:after="0" w:afterAutospacing="0" w:line="600" w:lineRule="exact"/>
        <w:ind w:firstLine="640" w:firstLineChars="200"/>
        <w:rPr>
          <w:rFonts w:hint="default" w:ascii="Times New Roman" w:hAnsi="Times New Roman" w:eastAsia="黑体"/>
          <w:b w:val="0"/>
          <w:bCs/>
          <w:sz w:val="32"/>
          <w:szCs w:val="32"/>
        </w:rPr>
      </w:pPr>
      <w:r>
        <w:rPr>
          <w:rFonts w:hint="default" w:ascii="Times New Roman" w:hAnsi="Times New Roman" w:eastAsia="黑体"/>
          <w:b w:val="0"/>
          <w:bCs/>
          <w:sz w:val="32"/>
          <w:szCs w:val="32"/>
        </w:rPr>
        <w:t>二、应用过程</w:t>
      </w:r>
    </w:p>
    <w:p w14:paraId="3BB5637C">
      <w:pPr>
        <w:pStyle w:val="3"/>
        <w:spacing w:before="0" w:beforeAutospacing="0" w:after="0" w:afterAutospacing="0" w:line="600" w:lineRule="exact"/>
        <w:ind w:firstLine="640" w:firstLineChars="200"/>
        <w:rPr>
          <w:rFonts w:hint="default" w:ascii="Times New Roman" w:hAnsi="Times New Roman" w:eastAsia="黑体"/>
          <w:b w:val="0"/>
          <w:bCs/>
          <w:sz w:val="32"/>
          <w:szCs w:val="32"/>
        </w:rPr>
      </w:pPr>
      <w:r>
        <w:rPr>
          <w:rFonts w:hint="default" w:ascii="Times New Roman" w:hAnsi="Times New Roman" w:eastAsia="黑体"/>
          <w:b w:val="0"/>
          <w:bCs/>
          <w:sz w:val="32"/>
          <w:szCs w:val="32"/>
        </w:rPr>
        <w:t>2.1实施方案</w:t>
      </w:r>
    </w:p>
    <w:p w14:paraId="79DA5BFA">
      <w:pPr>
        <w:spacing w:line="600" w:lineRule="exact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介绍产品应用整体计划或应用实施方案。</w:t>
      </w:r>
    </w:p>
    <w:p w14:paraId="21930F42">
      <w:pPr>
        <w:pStyle w:val="3"/>
        <w:spacing w:before="0" w:beforeAutospacing="0" w:after="0" w:afterAutospacing="0" w:line="600" w:lineRule="exact"/>
        <w:ind w:firstLine="640" w:firstLineChars="200"/>
        <w:rPr>
          <w:rFonts w:hint="default" w:ascii="Times New Roman" w:hAnsi="Times New Roman" w:eastAsia="黑体"/>
          <w:b w:val="0"/>
          <w:bCs/>
          <w:sz w:val="32"/>
          <w:szCs w:val="32"/>
        </w:rPr>
      </w:pPr>
      <w:bookmarkStart w:id="0" w:name="_Toc32340"/>
      <w:r>
        <w:rPr>
          <w:rFonts w:hint="default" w:ascii="Times New Roman" w:hAnsi="Times New Roman" w:eastAsia="黑体"/>
          <w:b w:val="0"/>
          <w:bCs/>
          <w:sz w:val="32"/>
          <w:szCs w:val="32"/>
        </w:rPr>
        <w:t>2.2实施过程</w:t>
      </w:r>
      <w:bookmarkEnd w:id="0"/>
    </w:p>
    <w:p w14:paraId="25FB257D">
      <w:pPr>
        <w:spacing w:line="60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/>
          <w:sz w:val="32"/>
          <w:szCs w:val="32"/>
        </w:rPr>
        <w:t>介绍所依据的RISC-V指令集架构产品和应用的具体过程及主要成果。</w:t>
      </w:r>
    </w:p>
    <w:p w14:paraId="5530FD99">
      <w:pPr>
        <w:pStyle w:val="2"/>
        <w:spacing w:line="600" w:lineRule="exact"/>
        <w:ind w:firstLine="640" w:firstLineChars="200"/>
        <w:jc w:val="left"/>
        <w:rPr>
          <w:rFonts w:ascii="Times New Roman" w:hAnsi="Times New Roman" w:eastAsia="仿宋"/>
          <w:sz w:val="32"/>
          <w:szCs w:val="32"/>
          <w:u w:val="single"/>
        </w:rPr>
      </w:pPr>
      <w:r>
        <w:rPr>
          <w:rFonts w:ascii="Times New Roman" w:hAnsi="Times New Roman" w:eastAsia="仿宋"/>
          <w:sz w:val="32"/>
          <w:szCs w:val="32"/>
          <w:u w:val="single"/>
        </w:rPr>
        <w:t>说明：应用的具体过程需有明确的过程信息论证（如数据、图片（标）、记录、文字等），主要成果需明确。</w:t>
      </w:r>
    </w:p>
    <w:p w14:paraId="7BC3B535">
      <w:pPr>
        <w:pStyle w:val="3"/>
        <w:spacing w:before="0" w:beforeAutospacing="0" w:after="0" w:afterAutospacing="0" w:line="600" w:lineRule="exact"/>
        <w:ind w:firstLine="640" w:firstLineChars="200"/>
        <w:rPr>
          <w:rFonts w:hint="default" w:ascii="Times New Roman" w:hAnsi="Times New Roman" w:eastAsia="黑体"/>
          <w:b w:val="0"/>
          <w:bCs/>
          <w:sz w:val="32"/>
          <w:szCs w:val="32"/>
        </w:rPr>
      </w:pPr>
      <w:bookmarkStart w:id="1" w:name="_Toc25083"/>
      <w:r>
        <w:rPr>
          <w:rFonts w:hint="default" w:ascii="Times New Roman" w:hAnsi="Times New Roman" w:eastAsia="黑体"/>
          <w:b w:val="0"/>
          <w:bCs/>
          <w:sz w:val="32"/>
          <w:szCs w:val="32"/>
        </w:rPr>
        <w:t>三、应用效果</w:t>
      </w:r>
      <w:bookmarkEnd w:id="1"/>
    </w:p>
    <w:p w14:paraId="640B5F64">
      <w:pPr>
        <w:spacing w:line="600" w:lineRule="exact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介绍RISC-V指令集架构产品和应用的实际效果，包括但不限于：</w:t>
      </w:r>
    </w:p>
    <w:p w14:paraId="2E9F2B16">
      <w:pPr>
        <w:numPr>
          <w:ilvl w:val="0"/>
          <w:numId w:val="4"/>
        </w:numPr>
        <w:spacing w:line="600" w:lineRule="exact"/>
        <w:ind w:left="0" w:firstLine="6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给客户带来的价值。</w:t>
      </w:r>
    </w:p>
    <w:p w14:paraId="290CF65B">
      <w:pPr>
        <w:numPr>
          <w:ilvl w:val="0"/>
          <w:numId w:val="4"/>
        </w:numPr>
        <w:spacing w:line="600" w:lineRule="exact"/>
        <w:ind w:left="0" w:firstLine="6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对企业自身能力提升、管理提升等带来的成效。</w:t>
      </w:r>
    </w:p>
    <w:p w14:paraId="6E789D5C">
      <w:pPr>
        <w:numPr>
          <w:ilvl w:val="0"/>
          <w:numId w:val="4"/>
        </w:numPr>
        <w:spacing w:line="600" w:lineRule="exact"/>
        <w:ind w:left="0" w:firstLine="6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其他成效。</w:t>
      </w:r>
    </w:p>
    <w:p w14:paraId="369DF875">
      <w:pPr>
        <w:pStyle w:val="2"/>
        <w:spacing w:line="600" w:lineRule="exact"/>
        <w:ind w:firstLine="640" w:firstLineChars="200"/>
        <w:jc w:val="left"/>
        <w:rPr>
          <w:rFonts w:ascii="Times New Roman" w:hAnsi="Times New Roman" w:eastAsia="仿宋"/>
          <w:sz w:val="32"/>
          <w:szCs w:val="32"/>
          <w:u w:val="single"/>
        </w:rPr>
      </w:pPr>
      <w:r>
        <w:rPr>
          <w:rFonts w:ascii="Times New Roman" w:hAnsi="Times New Roman" w:eastAsia="仿宋"/>
          <w:sz w:val="32"/>
          <w:szCs w:val="32"/>
          <w:u w:val="single"/>
        </w:rPr>
        <w:t>说明：成效需量化，有具体的对比数据。</w:t>
      </w:r>
    </w:p>
    <w:p w14:paraId="1FEF2BBD">
      <w:pPr>
        <w:pStyle w:val="3"/>
        <w:spacing w:before="0" w:beforeAutospacing="0" w:after="0" w:afterAutospacing="0" w:line="600" w:lineRule="exact"/>
        <w:ind w:firstLine="640" w:firstLineChars="200"/>
        <w:rPr>
          <w:rFonts w:hint="default" w:ascii="Times New Roman" w:hAnsi="Times New Roman" w:eastAsia="黑体"/>
          <w:b w:val="0"/>
          <w:bCs/>
          <w:sz w:val="32"/>
          <w:szCs w:val="32"/>
        </w:rPr>
      </w:pPr>
      <w:bookmarkStart w:id="2" w:name="_Toc9586"/>
      <w:r>
        <w:rPr>
          <w:rFonts w:hint="default" w:ascii="Times New Roman" w:hAnsi="Times New Roman" w:eastAsia="黑体"/>
          <w:b w:val="0"/>
          <w:bCs/>
          <w:sz w:val="32"/>
          <w:szCs w:val="32"/>
        </w:rPr>
        <w:t>四、挑战</w:t>
      </w:r>
      <w:bookmarkEnd w:id="2"/>
      <w:r>
        <w:rPr>
          <w:rFonts w:hint="default" w:ascii="Times New Roman" w:hAnsi="Times New Roman" w:eastAsia="黑体"/>
          <w:b w:val="0"/>
          <w:bCs/>
          <w:sz w:val="32"/>
          <w:szCs w:val="32"/>
        </w:rPr>
        <w:t>及建议</w:t>
      </w:r>
    </w:p>
    <w:p w14:paraId="7755EE81">
      <w:pPr>
        <w:spacing w:line="600" w:lineRule="exact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介绍RISC-V指令集架构产品和应用过程中的经验、建议，如：</w:t>
      </w:r>
    </w:p>
    <w:p w14:paraId="36C275A1">
      <w:pPr>
        <w:spacing w:line="600" w:lineRule="exact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RISC-V指令集架构产品和应用过程中遇到的挑战、困难及应对措施、建议。</w:t>
      </w:r>
    </w:p>
    <w:p w14:paraId="569E8740"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>对RISC-V指令集架构产品和应用推广的建议。</w:t>
      </w:r>
    </w:p>
    <w:p w14:paraId="22AE252D">
      <w:pPr>
        <w:spacing w:line="600" w:lineRule="exact"/>
        <w:ind w:firstLine="640" w:firstLineChars="200"/>
        <w:rPr>
          <w:rFonts w:ascii="Times New Roman" w:hAnsi="Times New Roman"/>
          <w:b/>
          <w:bCs/>
        </w:rPr>
      </w:pPr>
      <w:r>
        <w:rPr>
          <w:rFonts w:ascii="Times New Roman" w:hAnsi="Times New Roman" w:eastAsia="仿宋"/>
          <w:sz w:val="32"/>
          <w:szCs w:val="32"/>
          <w:u w:val="single"/>
        </w:rPr>
        <w:t>说明：建议需量化，并给出解决方案为佳</w:t>
      </w:r>
      <w:r>
        <w:rPr>
          <w:rFonts w:ascii="Times New Roman" w:hAnsi="Times New Roman" w:eastAsia="仿宋"/>
          <w:i/>
          <w:iCs/>
          <w:sz w:val="32"/>
          <w:szCs w:val="32"/>
          <w:u w:val="single"/>
        </w:rPr>
        <w:t>。</w:t>
      </w:r>
    </w:p>
    <w:p w14:paraId="494129E2">
      <w:pPr>
        <w:spacing w:line="600" w:lineRule="exact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8FF4A5"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0270F7">
                          <w:pPr>
                            <w:pStyle w:val="4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0270F7">
                    <w:pPr>
                      <w:pStyle w:val="4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D8B84B">
                          <w:pPr>
                            <w:pStyle w:val="4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D8B84B">
                    <w:pPr>
                      <w:pStyle w:val="4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A4FCFB"/>
    <w:multiLevelType w:val="singleLevel"/>
    <w:tmpl w:val="DBA4FCFB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DFC243A6"/>
    <w:multiLevelType w:val="singleLevel"/>
    <w:tmpl w:val="DFC243A6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F3F3A82E"/>
    <w:multiLevelType w:val="singleLevel"/>
    <w:tmpl w:val="F3F3A82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276A403B"/>
    <w:multiLevelType w:val="singleLevel"/>
    <w:tmpl w:val="276A403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5ODM0YmMxOWJiYWQyNDU4MGIzYWRmYTA0ZmI5NDcifQ=="/>
  </w:docVars>
  <w:rsids>
    <w:rsidRoot w:val="00BD6500"/>
    <w:rsid w:val="008136AA"/>
    <w:rsid w:val="00BD6446"/>
    <w:rsid w:val="00BD6500"/>
    <w:rsid w:val="00E966B2"/>
    <w:rsid w:val="03123DE2"/>
    <w:rsid w:val="052F46BD"/>
    <w:rsid w:val="05A2347C"/>
    <w:rsid w:val="05E82BC0"/>
    <w:rsid w:val="070B6CD3"/>
    <w:rsid w:val="08534C69"/>
    <w:rsid w:val="0D7A67F4"/>
    <w:rsid w:val="0E0B1B42"/>
    <w:rsid w:val="0FED14FF"/>
    <w:rsid w:val="198F2B80"/>
    <w:rsid w:val="1A8A72C2"/>
    <w:rsid w:val="1C0D4CD7"/>
    <w:rsid w:val="1D994A74"/>
    <w:rsid w:val="1ED0096A"/>
    <w:rsid w:val="1F0B19A2"/>
    <w:rsid w:val="215C7ECD"/>
    <w:rsid w:val="30FA063B"/>
    <w:rsid w:val="31181CFC"/>
    <w:rsid w:val="333F5C66"/>
    <w:rsid w:val="335F3C12"/>
    <w:rsid w:val="34993154"/>
    <w:rsid w:val="38CC7030"/>
    <w:rsid w:val="3B410447"/>
    <w:rsid w:val="42927472"/>
    <w:rsid w:val="459B4F7E"/>
    <w:rsid w:val="462F56C6"/>
    <w:rsid w:val="474A6C5C"/>
    <w:rsid w:val="47737835"/>
    <w:rsid w:val="4A8E50B1"/>
    <w:rsid w:val="4AC17FBE"/>
    <w:rsid w:val="4CA94424"/>
    <w:rsid w:val="4E1659FC"/>
    <w:rsid w:val="50F21D40"/>
    <w:rsid w:val="53E977FC"/>
    <w:rsid w:val="561D19DF"/>
    <w:rsid w:val="58A94696"/>
    <w:rsid w:val="591B0458"/>
    <w:rsid w:val="5A464582"/>
    <w:rsid w:val="5AA61FA3"/>
    <w:rsid w:val="619F599E"/>
    <w:rsid w:val="61C96577"/>
    <w:rsid w:val="685B450C"/>
    <w:rsid w:val="689D3E19"/>
    <w:rsid w:val="6B1569FF"/>
    <w:rsid w:val="73117D7E"/>
    <w:rsid w:val="75501031"/>
    <w:rsid w:val="769D02A6"/>
    <w:rsid w:val="77CA50CB"/>
    <w:rsid w:val="78A7540C"/>
    <w:rsid w:val="793B3DA7"/>
    <w:rsid w:val="7AC83418"/>
    <w:rsid w:val="7F0D1D41"/>
    <w:rsid w:val="7F201A75"/>
    <w:rsid w:val="7F65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1009</Words>
  <Characters>1102</Characters>
  <Lines>10</Lines>
  <Paragraphs>2</Paragraphs>
  <TotalTime>1</TotalTime>
  <ScaleCrop>false</ScaleCrop>
  <LinksUpToDate>false</LinksUpToDate>
  <CharactersWithSpaces>1115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2024-11-29T09:20:00Z</dcterms:created>
  <dc:creator>user</dc:creator>
  <cp:lastModifiedBy>佳琦</cp:lastModifiedBy>
  <cp:lastPrinted>2024-11-13T02:48:00Z</cp:lastPrinted>
  <dcterms:modified xsi:type="dcterms:W3CDTF">2024-12-03T05:40:21Z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9B4B959F5C5048079BF85F3582CA0BE4_13</vt:lpwstr>
  </property>
</Properties>
</file>