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80" w:lineRule="exact"/>
        <w:ind w:firstLine="720" w:firstLineChars="200"/>
        <w:jc w:val="center"/>
        <w:rPr>
          <w:rFonts w:ascii="华文中宋" w:hAnsi="华文中宋" w:eastAsia="华文中宋"/>
          <w:color w:val="000000"/>
          <w:sz w:val="36"/>
          <w:szCs w:val="36"/>
        </w:rPr>
      </w:pPr>
      <w:r>
        <w:rPr>
          <w:rFonts w:hint="eastAsia" w:ascii="华文中宋" w:hAnsi="华文中宋" w:eastAsia="华文中宋"/>
          <w:color w:val="000000"/>
          <w:sz w:val="36"/>
          <w:szCs w:val="36"/>
        </w:rPr>
        <w:t>中国新闻奖参评作品推荐表</w:t>
      </w:r>
    </w:p>
    <w:p>
      <w:pPr>
        <w:spacing w:line="380" w:lineRule="exact"/>
        <w:ind w:firstLine="720" w:firstLineChars="200"/>
        <w:jc w:val="center"/>
        <w:rPr>
          <w:rFonts w:ascii="华文中宋" w:hAnsi="华文中宋" w:eastAsia="华文中宋"/>
          <w:color w:val="000000"/>
          <w:sz w:val="36"/>
          <w:szCs w:val="36"/>
        </w:rPr>
      </w:pPr>
    </w:p>
    <w:tbl>
      <w:tblPr>
        <w:tblStyle w:val="5"/>
        <w:tblW w:w="97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86"/>
        <w:gridCol w:w="542"/>
        <w:gridCol w:w="482"/>
        <w:gridCol w:w="1584"/>
        <w:gridCol w:w="624"/>
        <w:gridCol w:w="510"/>
        <w:gridCol w:w="950"/>
        <w:gridCol w:w="42"/>
        <w:gridCol w:w="851"/>
        <w:gridCol w:w="142"/>
        <w:gridCol w:w="425"/>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exact"/>
          <w:jc w:val="center"/>
        </w:trPr>
        <w:tc>
          <w:tcPr>
            <w:tcW w:w="1586" w:type="dxa"/>
            <w:gridSpan w:val="3"/>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中宋" w:hAnsi="华文中宋" w:eastAsia="华文中宋"/>
                <w:kern w:val="2"/>
                <w:sz w:val="28"/>
                <w:szCs w:val="28"/>
              </w:rPr>
            </w:pPr>
            <w:r>
              <w:rPr>
                <w:rFonts w:hint="eastAsia" w:ascii="华文中宋" w:hAnsi="华文中宋" w:eastAsia="华文中宋"/>
                <w:kern w:val="2"/>
                <w:sz w:val="28"/>
                <w:szCs w:val="28"/>
              </w:rPr>
              <w:t>作品标题</w:t>
            </w:r>
          </w:p>
        </w:tc>
        <w:tc>
          <w:tcPr>
            <w:tcW w:w="4150" w:type="dxa"/>
            <w:gridSpan w:val="5"/>
            <w:vMerge w:val="restart"/>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kern w:val="2"/>
                <w:sz w:val="24"/>
                <w:szCs w:val="24"/>
              </w:rPr>
            </w:pPr>
            <w:r>
              <w:rPr>
                <w:rFonts w:hint="eastAsia" w:ascii="宋体" w:hAnsi="宋体" w:eastAsia="宋体" w:cs="宋体"/>
                <w:kern w:val="2"/>
                <w:sz w:val="24"/>
                <w:szCs w:val="24"/>
              </w:rPr>
              <w:t>以媒体融合理念谋篇布局北京冬奥会新闻传播</w:t>
            </w:r>
          </w:p>
        </w:tc>
        <w:tc>
          <w:tcPr>
            <w:tcW w:w="1460"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eastAsia="宋体" w:cs="宋体"/>
                <w:kern w:val="2"/>
                <w:sz w:val="24"/>
                <w:szCs w:val="24"/>
              </w:rPr>
            </w:pPr>
            <w:r>
              <w:rPr>
                <w:rFonts w:hint="eastAsia" w:ascii="宋体" w:hAnsi="宋体" w:eastAsia="宋体" w:cs="宋体"/>
                <w:kern w:val="2"/>
                <w:sz w:val="24"/>
                <w:szCs w:val="24"/>
              </w:rPr>
              <w:t>参评项目</w:t>
            </w:r>
          </w:p>
        </w:tc>
        <w:tc>
          <w:tcPr>
            <w:tcW w:w="2551"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kern w:val="2"/>
                <w:sz w:val="24"/>
                <w:szCs w:val="24"/>
              </w:rPr>
            </w:pPr>
            <w:r>
              <w:rPr>
                <w:rFonts w:hint="eastAsia" w:ascii="宋体" w:hAnsi="宋体" w:eastAsia="宋体" w:cs="宋体"/>
                <w:kern w:val="2"/>
                <w:sz w:val="24"/>
                <w:szCs w:val="24"/>
              </w:rPr>
              <w:t>新闻论文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7" w:hRule="exact"/>
          <w:jc w:val="center"/>
        </w:trPr>
        <w:tc>
          <w:tcPr>
            <w:tcW w:w="1200"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ascii="华文中宋" w:hAnsi="华文中宋" w:eastAsia="华文中宋"/>
                <w:kern w:val="2"/>
                <w:sz w:val="28"/>
                <w:szCs w:val="28"/>
              </w:rPr>
            </w:pPr>
          </w:p>
        </w:tc>
        <w:tc>
          <w:tcPr>
            <w:tcW w:w="10873" w:type="dxa"/>
            <w:gridSpan w:val="5"/>
            <w:vMerge w:val="continue"/>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kern w:val="2"/>
                <w:sz w:val="24"/>
                <w:szCs w:val="24"/>
              </w:rPr>
            </w:pPr>
          </w:p>
        </w:tc>
        <w:tc>
          <w:tcPr>
            <w:tcW w:w="89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eastAsia="宋体" w:cs="宋体"/>
                <w:kern w:val="2"/>
                <w:sz w:val="24"/>
                <w:szCs w:val="24"/>
              </w:rPr>
            </w:pPr>
            <w:r>
              <w:rPr>
                <w:rFonts w:hint="eastAsia" w:ascii="宋体" w:hAnsi="宋体" w:eastAsia="宋体" w:cs="宋体"/>
                <w:kern w:val="2"/>
                <w:sz w:val="24"/>
                <w:szCs w:val="24"/>
              </w:rPr>
              <w:t>体裁</w:t>
            </w:r>
          </w:p>
        </w:tc>
        <w:tc>
          <w:tcPr>
            <w:tcW w:w="3118" w:type="dxa"/>
            <w:gridSpan w:val="3"/>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kern w:val="2"/>
                <w:sz w:val="24"/>
                <w:szCs w:val="24"/>
              </w:rPr>
            </w:pPr>
            <w:r>
              <w:rPr>
                <w:rFonts w:hint="eastAsia" w:ascii="宋体" w:hAnsi="宋体" w:eastAsia="宋体" w:cs="宋体"/>
                <w:kern w:val="2"/>
                <w:sz w:val="24"/>
                <w:szCs w:val="24"/>
              </w:rPr>
              <w:t>新闻论文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1200"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ascii="华文中宋" w:hAnsi="华文中宋" w:eastAsia="华文中宋"/>
                <w:kern w:val="2"/>
                <w:sz w:val="28"/>
                <w:szCs w:val="28"/>
              </w:rPr>
            </w:pPr>
          </w:p>
        </w:tc>
        <w:tc>
          <w:tcPr>
            <w:tcW w:w="10873" w:type="dxa"/>
            <w:gridSpan w:val="5"/>
            <w:vMerge w:val="continue"/>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kern w:val="2"/>
                <w:sz w:val="24"/>
                <w:szCs w:val="24"/>
              </w:rPr>
            </w:pPr>
          </w:p>
        </w:tc>
        <w:tc>
          <w:tcPr>
            <w:tcW w:w="89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eastAsia="宋体" w:cs="宋体"/>
                <w:kern w:val="2"/>
                <w:sz w:val="24"/>
                <w:szCs w:val="24"/>
              </w:rPr>
            </w:pPr>
            <w:r>
              <w:rPr>
                <w:rFonts w:hint="eastAsia" w:ascii="宋体" w:hAnsi="宋体" w:eastAsia="宋体" w:cs="宋体"/>
                <w:kern w:val="2"/>
                <w:sz w:val="24"/>
                <w:szCs w:val="24"/>
              </w:rPr>
              <w:t>语种</w:t>
            </w:r>
          </w:p>
        </w:tc>
        <w:tc>
          <w:tcPr>
            <w:tcW w:w="3118" w:type="dxa"/>
            <w:gridSpan w:val="3"/>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000000"/>
                <w:kern w:val="2"/>
                <w:sz w:val="24"/>
                <w:szCs w:val="24"/>
              </w:rPr>
            </w:pPr>
            <w:r>
              <w:rPr>
                <w:rFonts w:hint="eastAsia" w:ascii="宋体" w:hAnsi="宋体" w:eastAsia="宋体" w:cs="宋体"/>
                <w:kern w:val="2"/>
                <w:sz w:val="24"/>
                <w:szCs w:val="24"/>
              </w:rPr>
              <w:t>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1586"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中宋" w:hAnsi="华文中宋" w:eastAsia="华文中宋"/>
                <w:kern w:val="2"/>
                <w:sz w:val="28"/>
                <w:szCs w:val="28"/>
              </w:rPr>
            </w:pPr>
            <w:r>
              <w:rPr>
                <w:rFonts w:hint="eastAsia" w:ascii="华文中宋" w:hAnsi="华文中宋" w:eastAsia="华文中宋"/>
                <w:kern w:val="2"/>
                <w:sz w:val="28"/>
                <w:szCs w:val="28"/>
              </w:rPr>
              <w:t>作者</w:t>
            </w:r>
          </w:p>
          <w:p>
            <w:pPr>
              <w:spacing w:line="400" w:lineRule="exact"/>
              <w:jc w:val="center"/>
              <w:rPr>
                <w:rFonts w:ascii="华文中宋" w:hAnsi="华文中宋" w:eastAsia="华文中宋"/>
                <w:spacing w:val="-12"/>
                <w:kern w:val="2"/>
              </w:rPr>
            </w:pPr>
            <w:r>
              <w:rPr>
                <w:rFonts w:hint="eastAsia" w:ascii="华文中宋" w:hAnsi="华文中宋" w:eastAsia="华文中宋"/>
                <w:kern w:val="2"/>
              </w:rPr>
              <w:t>（主创人员）</w:t>
            </w:r>
          </w:p>
        </w:tc>
        <w:tc>
          <w:tcPr>
            <w:tcW w:w="2690" w:type="dxa"/>
            <w:gridSpan w:val="3"/>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kern w:val="2"/>
                <w:sz w:val="24"/>
                <w:szCs w:val="24"/>
                <w:highlight w:val="yellow"/>
              </w:rPr>
            </w:pPr>
            <w:r>
              <w:rPr>
                <w:rFonts w:hint="eastAsia" w:ascii="宋体" w:hAnsi="宋体" w:eastAsia="宋体" w:cs="宋体"/>
                <w:kern w:val="2"/>
                <w:sz w:val="24"/>
                <w:szCs w:val="24"/>
              </w:rPr>
              <w:t>曹彧 轧学超 刘戈</w:t>
            </w:r>
          </w:p>
        </w:tc>
        <w:tc>
          <w:tcPr>
            <w:tcW w:w="146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eastAsia="宋体" w:cs="宋体"/>
                <w:kern w:val="2"/>
                <w:sz w:val="24"/>
                <w:szCs w:val="24"/>
              </w:rPr>
            </w:pPr>
            <w:r>
              <w:rPr>
                <w:rFonts w:hint="eastAsia" w:ascii="宋体" w:hAnsi="宋体" w:eastAsia="宋体" w:cs="宋体"/>
                <w:kern w:val="2"/>
                <w:sz w:val="24"/>
                <w:szCs w:val="24"/>
              </w:rPr>
              <w:t>编辑</w:t>
            </w:r>
          </w:p>
        </w:tc>
        <w:tc>
          <w:tcPr>
            <w:tcW w:w="4011" w:type="dxa"/>
            <w:gridSpan w:val="5"/>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808080"/>
                <w:w w:val="95"/>
                <w:kern w:val="2"/>
                <w:sz w:val="24"/>
                <w:szCs w:val="24"/>
                <w:highlight w:val="yellow"/>
              </w:rPr>
            </w:pPr>
            <w:r>
              <w:rPr>
                <w:rFonts w:hint="eastAsia" w:ascii="宋体" w:hAnsi="宋体" w:eastAsia="宋体" w:cs="宋体"/>
                <w:kern w:val="2"/>
                <w:sz w:val="24"/>
                <w:szCs w:val="24"/>
              </w:rPr>
              <w:t>杨驰原 陈琦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exact"/>
          <w:jc w:val="center"/>
        </w:trPr>
        <w:tc>
          <w:tcPr>
            <w:tcW w:w="1586"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中宋" w:hAnsi="华文中宋" w:eastAsia="华文中宋"/>
                <w:kern w:val="2"/>
                <w:sz w:val="28"/>
                <w:szCs w:val="28"/>
              </w:rPr>
            </w:pPr>
            <w:r>
              <w:rPr>
                <w:rFonts w:hint="eastAsia" w:ascii="华文中宋" w:hAnsi="华文中宋" w:eastAsia="华文中宋"/>
                <w:kern w:val="2"/>
                <w:sz w:val="28"/>
                <w:szCs w:val="28"/>
              </w:rPr>
              <w:t>刊播单位</w:t>
            </w:r>
          </w:p>
        </w:tc>
        <w:tc>
          <w:tcPr>
            <w:tcW w:w="2690" w:type="dxa"/>
            <w:gridSpan w:val="3"/>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808080"/>
                <w:kern w:val="2"/>
                <w:sz w:val="24"/>
                <w:szCs w:val="24"/>
              </w:rPr>
            </w:pPr>
            <w:r>
              <w:rPr>
                <w:rFonts w:hint="eastAsia" w:ascii="宋体" w:hAnsi="宋体" w:eastAsia="宋体" w:cs="宋体"/>
                <w:kern w:val="2"/>
                <w:sz w:val="24"/>
                <w:szCs w:val="24"/>
              </w:rPr>
              <w:t>国家新闻出版署主管 中国新闻出版研究院主办《传媒》</w:t>
            </w:r>
          </w:p>
        </w:tc>
        <w:tc>
          <w:tcPr>
            <w:tcW w:w="146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eastAsia="宋体" w:cs="宋体"/>
                <w:kern w:val="2"/>
                <w:sz w:val="24"/>
                <w:szCs w:val="24"/>
              </w:rPr>
            </w:pPr>
            <w:r>
              <w:rPr>
                <w:rFonts w:hint="eastAsia" w:ascii="宋体" w:hAnsi="宋体" w:eastAsia="宋体" w:cs="宋体"/>
                <w:kern w:val="2"/>
                <w:sz w:val="24"/>
                <w:szCs w:val="24"/>
              </w:rPr>
              <w:t>刊播日期</w:t>
            </w:r>
          </w:p>
        </w:tc>
        <w:tc>
          <w:tcPr>
            <w:tcW w:w="4011" w:type="dxa"/>
            <w:gridSpan w:val="5"/>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kern w:val="2"/>
                <w:sz w:val="24"/>
                <w:szCs w:val="24"/>
              </w:rPr>
            </w:pPr>
            <w:r>
              <w:rPr>
                <w:rFonts w:hint="eastAsia" w:ascii="宋体" w:hAnsi="宋体" w:eastAsia="宋体" w:cs="宋体"/>
                <w:kern w:val="2"/>
                <w:sz w:val="24"/>
                <w:szCs w:val="24"/>
              </w:rPr>
              <w:t>2020．10（下）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jc w:val="center"/>
        </w:trPr>
        <w:tc>
          <w:tcPr>
            <w:tcW w:w="1586"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中宋" w:hAnsi="华文中宋" w:eastAsia="华文中宋"/>
                <w:kern w:val="2"/>
                <w:sz w:val="28"/>
                <w:szCs w:val="28"/>
              </w:rPr>
            </w:pPr>
            <w:r>
              <w:rPr>
                <w:rFonts w:hint="eastAsia" w:ascii="华文中宋" w:hAnsi="华文中宋" w:eastAsia="华文中宋"/>
                <w:kern w:val="2"/>
                <w:sz w:val="28"/>
                <w:szCs w:val="28"/>
              </w:rPr>
              <w:t>刊播版</w:t>
            </w:r>
          </w:p>
          <w:p>
            <w:pPr>
              <w:spacing w:line="400" w:lineRule="exact"/>
              <w:jc w:val="center"/>
              <w:rPr>
                <w:rFonts w:ascii="华文中宋" w:hAnsi="华文中宋" w:eastAsia="华文中宋"/>
                <w:kern w:val="2"/>
                <w:sz w:val="28"/>
                <w:szCs w:val="28"/>
              </w:rPr>
            </w:pPr>
            <w:r>
              <w:rPr>
                <w:rFonts w:hint="eastAsia" w:ascii="华文中宋" w:hAnsi="华文中宋" w:eastAsia="华文中宋"/>
                <w:kern w:val="2"/>
              </w:rPr>
              <w:t>(名称和版次)</w:t>
            </w:r>
          </w:p>
        </w:tc>
        <w:tc>
          <w:tcPr>
            <w:tcW w:w="2690" w:type="dxa"/>
            <w:gridSpan w:val="3"/>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kern w:val="2"/>
                <w:sz w:val="24"/>
                <w:szCs w:val="24"/>
              </w:rPr>
            </w:pPr>
            <w:r>
              <w:rPr>
                <w:rFonts w:hint="eastAsia" w:ascii="宋体" w:hAnsi="宋体" w:eastAsia="宋体" w:cs="宋体"/>
                <w:kern w:val="2"/>
                <w:sz w:val="24"/>
                <w:szCs w:val="24"/>
              </w:rPr>
              <w:t>P69-P71页“媒体融合”</w:t>
            </w:r>
          </w:p>
          <w:p>
            <w:pPr>
              <w:jc w:val="left"/>
              <w:rPr>
                <w:rFonts w:hint="eastAsia" w:ascii="宋体" w:hAnsi="宋体" w:eastAsia="宋体" w:cs="宋体"/>
                <w:kern w:val="2"/>
                <w:sz w:val="24"/>
                <w:szCs w:val="24"/>
              </w:rPr>
            </w:pPr>
            <w:r>
              <w:rPr>
                <w:rFonts w:hint="eastAsia" w:ascii="宋体" w:hAnsi="宋体" w:eastAsia="宋体" w:cs="宋体"/>
                <w:kern w:val="2"/>
                <w:sz w:val="24"/>
                <w:szCs w:val="24"/>
              </w:rPr>
              <w:t>栏目</w:t>
            </w:r>
          </w:p>
        </w:tc>
        <w:tc>
          <w:tcPr>
            <w:tcW w:w="146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eastAsia="宋体" w:cs="宋体"/>
                <w:kern w:val="2"/>
                <w:sz w:val="24"/>
                <w:szCs w:val="24"/>
              </w:rPr>
            </w:pPr>
            <w:r>
              <w:rPr>
                <w:rFonts w:hint="eastAsia" w:ascii="宋体" w:hAnsi="宋体" w:eastAsia="宋体" w:cs="宋体"/>
                <w:kern w:val="2"/>
                <w:sz w:val="24"/>
                <w:szCs w:val="24"/>
              </w:rPr>
              <w:t>作品字数</w:t>
            </w:r>
          </w:p>
          <w:p>
            <w:pPr>
              <w:spacing w:line="400" w:lineRule="exact"/>
              <w:jc w:val="left"/>
              <w:rPr>
                <w:rFonts w:hint="eastAsia" w:ascii="宋体" w:hAnsi="宋体" w:eastAsia="宋体" w:cs="宋体"/>
                <w:kern w:val="2"/>
                <w:sz w:val="24"/>
                <w:szCs w:val="24"/>
              </w:rPr>
            </w:pPr>
            <w:r>
              <w:rPr>
                <w:rFonts w:hint="eastAsia" w:ascii="宋体" w:hAnsi="宋体" w:eastAsia="宋体" w:cs="宋体"/>
                <w:kern w:val="2"/>
                <w:sz w:val="24"/>
                <w:szCs w:val="24"/>
              </w:rPr>
              <w:t>（时长）</w:t>
            </w:r>
          </w:p>
        </w:tc>
        <w:tc>
          <w:tcPr>
            <w:tcW w:w="4011" w:type="dxa"/>
            <w:gridSpan w:val="5"/>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808080"/>
                <w:w w:val="95"/>
                <w:kern w:val="2"/>
                <w:sz w:val="24"/>
                <w:szCs w:val="24"/>
              </w:rPr>
            </w:pPr>
            <w:r>
              <w:rPr>
                <w:rFonts w:hint="eastAsia" w:ascii="宋体" w:hAnsi="宋体" w:eastAsia="宋体" w:cs="宋体"/>
                <w:kern w:val="2"/>
                <w:sz w:val="24"/>
                <w:szCs w:val="24"/>
              </w:rPr>
              <w:t>4160字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50" w:hRule="exact"/>
          <w:jc w:val="center"/>
        </w:trPr>
        <w:tc>
          <w:tcPr>
            <w:tcW w:w="95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华文中宋" w:hAnsi="华文中宋" w:eastAsia="华文中宋"/>
                <w:kern w:val="2"/>
              </w:rPr>
            </w:pPr>
            <w:r>
              <w:rPr>
                <w:rFonts w:hint="eastAsia" w:ascii="华文中宋" w:hAnsi="华文中宋" w:eastAsia="华文中宋"/>
                <w:kern w:val="2"/>
              </w:rPr>
              <w:t>︵</w:t>
            </w:r>
          </w:p>
          <w:p>
            <w:pPr>
              <w:spacing w:line="300" w:lineRule="exact"/>
              <w:jc w:val="center"/>
              <w:rPr>
                <w:rFonts w:ascii="华文中宋" w:hAnsi="华文中宋" w:eastAsia="华文中宋"/>
                <w:kern w:val="2"/>
              </w:rPr>
            </w:pPr>
            <w:r>
              <w:rPr>
                <w:rFonts w:hint="eastAsia" w:ascii="华文中宋" w:hAnsi="华文中宋" w:eastAsia="华文中宋"/>
                <w:kern w:val="2"/>
              </w:rPr>
              <w:t>采作</w:t>
            </w:r>
          </w:p>
          <w:p>
            <w:pPr>
              <w:spacing w:line="300" w:lineRule="exact"/>
              <w:jc w:val="center"/>
              <w:rPr>
                <w:rFonts w:ascii="华文中宋" w:hAnsi="华文中宋" w:eastAsia="华文中宋"/>
                <w:kern w:val="2"/>
              </w:rPr>
            </w:pPr>
            <w:r>
              <w:rPr>
                <w:rFonts w:hint="eastAsia" w:ascii="华文中宋" w:hAnsi="华文中宋" w:eastAsia="华文中宋"/>
                <w:kern w:val="2"/>
              </w:rPr>
              <w:t>编品</w:t>
            </w:r>
          </w:p>
          <w:p>
            <w:pPr>
              <w:spacing w:line="300" w:lineRule="exact"/>
              <w:jc w:val="center"/>
              <w:rPr>
                <w:rFonts w:ascii="华文中宋" w:hAnsi="华文中宋" w:eastAsia="华文中宋"/>
                <w:kern w:val="2"/>
              </w:rPr>
            </w:pPr>
            <w:r>
              <w:rPr>
                <w:rFonts w:hint="eastAsia" w:ascii="华文中宋" w:hAnsi="华文中宋" w:eastAsia="华文中宋"/>
                <w:kern w:val="2"/>
              </w:rPr>
              <w:t>过简</w:t>
            </w:r>
          </w:p>
          <w:p>
            <w:pPr>
              <w:spacing w:line="300" w:lineRule="exact"/>
              <w:jc w:val="center"/>
              <w:rPr>
                <w:rFonts w:ascii="华文中宋" w:hAnsi="华文中宋" w:eastAsia="华文中宋"/>
                <w:kern w:val="2"/>
              </w:rPr>
            </w:pPr>
            <w:r>
              <w:rPr>
                <w:rFonts w:hint="eastAsia" w:ascii="华文中宋" w:hAnsi="华文中宋" w:eastAsia="华文中宋"/>
                <w:kern w:val="2"/>
              </w:rPr>
              <w:t>程介</w:t>
            </w:r>
          </w:p>
          <w:p>
            <w:pPr>
              <w:spacing w:line="300" w:lineRule="exact"/>
              <w:jc w:val="center"/>
              <w:rPr>
                <w:rFonts w:ascii="华文中宋" w:hAnsi="华文中宋" w:eastAsia="华文中宋"/>
                <w:kern w:val="2"/>
                <w:sz w:val="28"/>
              </w:rPr>
            </w:pPr>
            <w:r>
              <w:rPr>
                <w:rFonts w:hint="eastAsia" w:ascii="华文中宋" w:hAnsi="华文中宋" w:eastAsia="华文中宋"/>
                <w:kern w:val="2"/>
              </w:rPr>
              <w:t>︶</w:t>
            </w:r>
          </w:p>
        </w:tc>
        <w:tc>
          <w:tcPr>
            <w:tcW w:w="8788" w:type="dxa"/>
            <w:gridSpan w:val="12"/>
            <w:tcBorders>
              <w:top w:val="single" w:color="auto" w:sz="4" w:space="0"/>
              <w:left w:val="single" w:color="auto" w:sz="4" w:space="0"/>
              <w:bottom w:val="single" w:color="auto" w:sz="4" w:space="0"/>
              <w:right w:val="single" w:color="auto" w:sz="4" w:space="0"/>
            </w:tcBorders>
          </w:tcPr>
          <w:p>
            <w:pPr>
              <w:ind w:firstLine="480" w:firstLineChars="200"/>
              <w:rPr>
                <w:rFonts w:hint="eastAsia" w:ascii="宋体" w:hAnsi="宋体" w:eastAsia="宋体" w:cs="宋体"/>
                <w:sz w:val="24"/>
                <w:szCs w:val="24"/>
              </w:rPr>
            </w:pPr>
            <w:r>
              <w:rPr>
                <w:rFonts w:hint="eastAsia" w:ascii="宋体" w:hAnsi="宋体" w:eastAsia="宋体" w:cs="宋体"/>
                <w:kern w:val="2"/>
                <w:sz w:val="24"/>
                <w:szCs w:val="24"/>
              </w:rPr>
              <w:t>以新时代媒体融合理念，谋篇布局北京冬奥会新闻传播，是实现办赛精彩、参赛出彩目标的重要环节。自2019年底，由中国体育报记者和国家体育总局文化发展中心新闻研究人员共同调研、撰写，该论文从调研至成稿历时一年，全篇分为三部分：一是冬奥会特殊办赛环境与媒体融合新要求同向所趋，研究内容具有现实性和可操作性，逻辑结构严谨；二是目前体育新闻报道存在的问题，内容紧扣北京冬奥会新闻宣传工作，查阅相关资料全面充分；三是冬奥会新闻传播创新要借力媒体融合，在论证过程中将论证与案例论证充分结合，论点侧重“可操作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0" w:hRule="exact"/>
          <w:jc w:val="center"/>
        </w:trPr>
        <w:tc>
          <w:tcPr>
            <w:tcW w:w="959" w:type="dxa"/>
            <w:tcBorders>
              <w:top w:val="single" w:color="auto" w:sz="4" w:space="0"/>
              <w:left w:val="single" w:color="auto" w:sz="4" w:space="0"/>
              <w:bottom w:val="single" w:color="auto" w:sz="4" w:space="0"/>
              <w:right w:val="single" w:color="auto" w:sz="4" w:space="0"/>
            </w:tcBorders>
            <w:vAlign w:val="center"/>
          </w:tcPr>
          <w:p>
            <w:pPr>
              <w:widowControl w:val="0"/>
              <w:spacing w:line="300" w:lineRule="exact"/>
              <w:jc w:val="center"/>
              <w:rPr>
                <w:rFonts w:ascii="华文中宋" w:hAnsi="华文中宋" w:eastAsia="华文中宋"/>
                <w:kern w:val="2"/>
              </w:rPr>
            </w:pPr>
            <w:r>
              <w:rPr>
                <w:rFonts w:hint="eastAsia" w:ascii="华文中宋" w:hAnsi="华文中宋" w:eastAsia="华文中宋"/>
                <w:kern w:val="2"/>
              </w:rPr>
              <w:t>全传</w:t>
            </w:r>
          </w:p>
          <w:p>
            <w:pPr>
              <w:widowControl w:val="0"/>
              <w:spacing w:line="300" w:lineRule="exact"/>
              <w:jc w:val="center"/>
              <w:rPr>
                <w:rFonts w:ascii="华文中宋" w:hAnsi="华文中宋" w:eastAsia="华文中宋"/>
                <w:kern w:val="2"/>
              </w:rPr>
            </w:pPr>
            <w:r>
              <w:rPr>
                <w:rFonts w:hint="eastAsia" w:ascii="华文中宋" w:hAnsi="华文中宋" w:eastAsia="华文中宋"/>
                <w:kern w:val="2"/>
              </w:rPr>
              <w:t>媒播</w:t>
            </w:r>
          </w:p>
          <w:p>
            <w:pPr>
              <w:widowControl w:val="0"/>
              <w:spacing w:line="300" w:lineRule="exact"/>
              <w:jc w:val="center"/>
              <w:rPr>
                <w:rFonts w:ascii="华文中宋" w:hAnsi="华文中宋" w:eastAsia="华文中宋"/>
                <w:kern w:val="2"/>
              </w:rPr>
            </w:pPr>
            <w:r>
              <w:rPr>
                <w:rFonts w:hint="eastAsia" w:ascii="华文中宋" w:hAnsi="华文中宋" w:eastAsia="华文中宋"/>
                <w:kern w:val="2"/>
              </w:rPr>
              <w:t>体实</w:t>
            </w:r>
          </w:p>
          <w:p>
            <w:pPr>
              <w:spacing w:line="300" w:lineRule="exact"/>
              <w:jc w:val="center"/>
              <w:rPr>
                <w:rFonts w:ascii="华文中宋" w:hAnsi="华文中宋" w:eastAsia="华文中宋"/>
                <w:kern w:val="2"/>
              </w:rPr>
            </w:pPr>
            <w:r>
              <w:rPr>
                <w:rFonts w:hint="eastAsia" w:ascii="华文中宋" w:hAnsi="华文中宋" w:eastAsia="华文中宋"/>
                <w:kern w:val="2"/>
              </w:rPr>
              <w:t>效</w:t>
            </w:r>
          </w:p>
        </w:tc>
        <w:tc>
          <w:tcPr>
            <w:tcW w:w="8788" w:type="dxa"/>
            <w:gridSpan w:val="12"/>
            <w:tcBorders>
              <w:top w:val="single" w:color="auto" w:sz="4" w:space="0"/>
              <w:left w:val="single" w:color="auto" w:sz="4" w:space="0"/>
              <w:bottom w:val="single" w:color="auto" w:sz="4" w:space="0"/>
              <w:right w:val="single" w:color="auto" w:sz="4" w:space="0"/>
            </w:tcBorders>
          </w:tcPr>
          <w:p>
            <w:pPr>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论文首发在中文核心期刊、CSSCI（扩展版）来源期刊《传媒》上，其公众号和《传媒》杂志官方澎湃号第一时间推出后，迅速被北京冬奥组委官网、国务院发展研究中心信息网、澎湃新闻、搜狐以及一些省市政府官网转载；中国奥委会官网及公众号、中华全国体育总会官网及公众号等均进行了首页和头条推介，引发热议和思考。知网、万维网、道客阅读的点击、下载、引用量均超过同时期收录的其他论文产品。青少年体育新发展、华奥星空等自有平台相继转发，全媒体传播实效显著。“北京冬奥会肩负着讲好新时代中国故事，传播主流价值，在融媒体传播格局中深度强调中国之声势在必行”的理念深入人心。</w:t>
            </w:r>
          </w:p>
          <w:p>
            <w:pPr>
              <w:rPr>
                <w:rFonts w:hint="eastAsia" w:ascii="宋体" w:hAnsi="宋体" w:eastAsia="宋体" w:cs="宋体"/>
                <w:color w:val="80808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5" w:hRule="exact"/>
          <w:jc w:val="center"/>
        </w:trPr>
        <w:tc>
          <w:tcPr>
            <w:tcW w:w="95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华文中宋" w:hAnsi="华文中宋" w:eastAsia="华文中宋"/>
                <w:kern w:val="2"/>
              </w:rPr>
            </w:pPr>
            <w:r>
              <w:rPr>
                <w:rFonts w:hint="eastAsia" w:ascii="华文中宋" w:hAnsi="华文中宋" w:eastAsia="华文中宋"/>
                <w:kern w:val="2"/>
              </w:rPr>
              <w:t>社</w:t>
            </w:r>
          </w:p>
          <w:p>
            <w:pPr>
              <w:spacing w:line="300" w:lineRule="exact"/>
              <w:jc w:val="center"/>
              <w:rPr>
                <w:rFonts w:ascii="华文中宋" w:hAnsi="华文中宋" w:eastAsia="华文中宋"/>
                <w:kern w:val="2"/>
              </w:rPr>
            </w:pPr>
            <w:r>
              <w:rPr>
                <w:rFonts w:hint="eastAsia" w:ascii="华文中宋" w:hAnsi="华文中宋" w:eastAsia="华文中宋"/>
                <w:kern w:val="2"/>
              </w:rPr>
              <w:t>会</w:t>
            </w:r>
          </w:p>
          <w:p>
            <w:pPr>
              <w:spacing w:line="300" w:lineRule="exact"/>
              <w:jc w:val="center"/>
              <w:rPr>
                <w:rFonts w:ascii="华文中宋" w:hAnsi="华文中宋" w:eastAsia="华文中宋"/>
                <w:kern w:val="2"/>
              </w:rPr>
            </w:pPr>
            <w:r>
              <w:rPr>
                <w:rFonts w:hint="eastAsia" w:ascii="华文中宋" w:hAnsi="华文中宋" w:eastAsia="华文中宋"/>
                <w:kern w:val="2"/>
              </w:rPr>
              <w:t>效</w:t>
            </w:r>
          </w:p>
          <w:p>
            <w:pPr>
              <w:spacing w:line="300" w:lineRule="exact"/>
              <w:jc w:val="center"/>
              <w:rPr>
                <w:rFonts w:ascii="华文中宋" w:hAnsi="华文中宋" w:eastAsia="华文中宋"/>
                <w:kern w:val="2"/>
              </w:rPr>
            </w:pPr>
            <w:r>
              <w:rPr>
                <w:rFonts w:hint="eastAsia" w:ascii="华文中宋" w:hAnsi="华文中宋" w:eastAsia="华文中宋"/>
                <w:kern w:val="2"/>
              </w:rPr>
              <w:t>果</w:t>
            </w:r>
          </w:p>
        </w:tc>
        <w:tc>
          <w:tcPr>
            <w:tcW w:w="8788" w:type="dxa"/>
            <w:gridSpan w:val="12"/>
            <w:tcBorders>
              <w:top w:val="single" w:color="auto" w:sz="4" w:space="0"/>
              <w:left w:val="single" w:color="auto" w:sz="4" w:space="0"/>
              <w:bottom w:val="single" w:color="auto" w:sz="4" w:space="0"/>
              <w:right w:val="single" w:color="auto" w:sz="4" w:space="0"/>
            </w:tcBorders>
          </w:tcPr>
          <w:p>
            <w:pPr>
              <w:ind w:firstLine="480" w:firstLineChars="200"/>
              <w:rPr>
                <w:rFonts w:hint="eastAsia" w:ascii="宋体" w:hAnsi="宋体" w:eastAsia="宋体" w:cs="宋体"/>
                <w:sz w:val="24"/>
                <w:szCs w:val="24"/>
              </w:rPr>
            </w:pPr>
            <w:r>
              <w:rPr>
                <w:rFonts w:hint="eastAsia" w:ascii="宋体" w:hAnsi="宋体" w:eastAsia="宋体" w:cs="宋体"/>
                <w:kern w:val="2"/>
                <w:sz w:val="24"/>
                <w:szCs w:val="24"/>
              </w:rPr>
              <w:t>论文在调研和撰写过程中得到了中宣部、北京冬奥组委、国家体育总局的高度重视，刊发后获得业界与学界充分肯定。北京冬奥会因为新冠肺炎疫情，既充满不确定性，又面临前所未有的挑战。论文强调融合创新是北京冬奥会新闻传播的动力之源、活力之本，结合体育新闻传播现实问题，提出解决方案与行动路径，有效服务于北京冬奥会对内对外传播实践。</w:t>
            </w:r>
            <w:r>
              <w:rPr>
                <w:rFonts w:hint="eastAsia" w:ascii="宋体" w:hAnsi="宋体" w:eastAsia="宋体" w:cs="宋体"/>
                <w:sz w:val="24"/>
                <w:szCs w:val="24"/>
              </w:rPr>
              <w:t xml:space="preserve"> </w:t>
            </w:r>
          </w:p>
          <w:p>
            <w:pPr>
              <w:widowControl w:val="0"/>
              <w:ind w:firstLine="480" w:firstLineChars="200"/>
              <w:rPr>
                <w:rFonts w:hint="eastAsia" w:ascii="宋体" w:hAnsi="宋体" w:eastAsia="宋体" w:cs="宋体"/>
                <w:color w:val="80808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3" w:hRule="exact"/>
          <w:jc w:val="center"/>
        </w:trPr>
        <w:tc>
          <w:tcPr>
            <w:tcW w:w="95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华文中宋" w:hAnsi="华文中宋" w:eastAsia="华文中宋"/>
                <w:kern w:val="2"/>
              </w:rPr>
            </w:pPr>
            <w:r>
              <w:rPr>
                <w:rFonts w:hint="eastAsia" w:ascii="华文中宋" w:hAnsi="华文中宋" w:eastAsia="华文中宋"/>
                <w:kern w:val="2"/>
              </w:rPr>
              <w:t>推</w:t>
            </w:r>
          </w:p>
          <w:p>
            <w:pPr>
              <w:spacing w:line="300" w:lineRule="exact"/>
              <w:jc w:val="center"/>
              <w:rPr>
                <w:rFonts w:ascii="华文中宋" w:hAnsi="华文中宋" w:eastAsia="华文中宋"/>
                <w:kern w:val="2"/>
              </w:rPr>
            </w:pPr>
            <w:r>
              <w:rPr>
                <w:rFonts w:hint="eastAsia" w:ascii="华文中宋" w:hAnsi="华文中宋" w:eastAsia="华文中宋"/>
                <w:kern w:val="2"/>
              </w:rPr>
              <w:t>荐</w:t>
            </w:r>
          </w:p>
          <w:p>
            <w:pPr>
              <w:spacing w:line="300" w:lineRule="exact"/>
              <w:jc w:val="center"/>
              <w:rPr>
                <w:rFonts w:ascii="华文中宋" w:hAnsi="华文中宋" w:eastAsia="华文中宋"/>
                <w:kern w:val="2"/>
              </w:rPr>
            </w:pPr>
            <w:r>
              <w:rPr>
                <w:rFonts w:hint="eastAsia" w:ascii="华文中宋" w:hAnsi="华文中宋" w:eastAsia="华文中宋"/>
                <w:kern w:val="2"/>
              </w:rPr>
              <w:t>理</w:t>
            </w:r>
          </w:p>
          <w:p>
            <w:pPr>
              <w:spacing w:line="300" w:lineRule="exact"/>
              <w:jc w:val="center"/>
              <w:rPr>
                <w:rFonts w:ascii="华文中宋" w:hAnsi="华文中宋" w:eastAsia="华文中宋"/>
                <w:kern w:val="2"/>
              </w:rPr>
            </w:pPr>
            <w:r>
              <w:rPr>
                <w:rFonts w:hint="eastAsia" w:ascii="华文中宋" w:hAnsi="华文中宋" w:eastAsia="华文中宋"/>
                <w:kern w:val="2"/>
              </w:rPr>
              <w:t>由</w:t>
            </w:r>
            <w:bookmarkStart w:id="0" w:name="_GoBack"/>
            <w:bookmarkEnd w:id="0"/>
          </w:p>
        </w:tc>
        <w:tc>
          <w:tcPr>
            <w:tcW w:w="8788" w:type="dxa"/>
            <w:gridSpan w:val="12"/>
            <w:tcBorders>
              <w:top w:val="single" w:color="auto" w:sz="4" w:space="0"/>
              <w:left w:val="single" w:color="auto" w:sz="4" w:space="0"/>
              <w:bottom w:val="single" w:color="auto" w:sz="4" w:space="0"/>
              <w:right w:val="single" w:color="auto" w:sz="4" w:space="0"/>
            </w:tcBorders>
          </w:tcPr>
          <w:p>
            <w:pPr>
              <w:ind w:firstLine="360" w:firstLineChars="150"/>
              <w:rPr>
                <w:rFonts w:hint="eastAsia" w:ascii="宋体" w:hAnsi="宋体" w:eastAsia="宋体" w:cs="宋体"/>
                <w:kern w:val="2"/>
                <w:sz w:val="24"/>
                <w:szCs w:val="24"/>
              </w:rPr>
            </w:pPr>
            <w:r>
              <w:rPr>
                <w:rFonts w:hint="eastAsia" w:ascii="宋体" w:hAnsi="宋体" w:eastAsia="宋体" w:cs="宋体"/>
                <w:kern w:val="2"/>
                <w:sz w:val="24"/>
                <w:szCs w:val="24"/>
              </w:rPr>
              <w:t>北京、张家口申办2022年冬奥会成功，为我国迎来了冬季体育事业和冬奥体育传播跨越式发展的黄金时期。北京冬奥会广受关注，有关冬奥会新闻报道已成为社会热点。论文调研扎实、视角独特，文字精炼，阐述严谨、论述平实、立意深远、意义深刻。</w:t>
            </w:r>
          </w:p>
          <w:p>
            <w:pPr>
              <w:widowControl w:val="0"/>
              <w:ind w:firstLine="420" w:firstLineChars="200"/>
              <w:rPr>
                <w:rFonts w:ascii="仿宋" w:hAnsi="仿宋" w:eastAsia="仿宋"/>
                <w:color w:val="808080"/>
                <w:kern w:val="2"/>
                <w:sz w:val="21"/>
                <w:szCs w:val="21"/>
              </w:rPr>
            </w:pPr>
          </w:p>
          <w:p>
            <w:pPr>
              <w:spacing w:line="360" w:lineRule="exact"/>
              <w:ind w:firstLine="3864" w:firstLineChars="1400"/>
              <w:rPr>
                <w:rFonts w:ascii="华文中宋" w:hAnsi="华文中宋" w:eastAsia="华文中宋"/>
                <w:spacing w:val="-2"/>
                <w:kern w:val="2"/>
                <w:sz w:val="28"/>
              </w:rPr>
            </w:pPr>
            <w:r>
              <w:rPr>
                <w:rFonts w:hint="eastAsia" w:ascii="华文中宋" w:hAnsi="华文中宋" w:eastAsia="华文中宋"/>
                <w:spacing w:val="-2"/>
                <w:kern w:val="2"/>
                <w:sz w:val="28"/>
              </w:rPr>
              <w:t>签名：</w:t>
            </w:r>
          </w:p>
          <w:p>
            <w:pPr>
              <w:spacing w:line="360" w:lineRule="exact"/>
              <w:ind w:firstLine="5460" w:firstLineChars="1950"/>
              <w:rPr>
                <w:rFonts w:ascii="华文中宋" w:hAnsi="华文中宋" w:eastAsia="华文中宋"/>
                <w:kern w:val="2"/>
                <w:sz w:val="28"/>
              </w:rPr>
            </w:pPr>
            <w:r>
              <w:rPr>
                <w:rFonts w:hint="eastAsia" w:ascii="华文中宋" w:hAnsi="华文中宋" w:eastAsia="华文中宋"/>
                <w:kern w:val="2"/>
                <w:sz w:val="28"/>
              </w:rPr>
              <w:t>（盖单位公章）</w:t>
            </w:r>
          </w:p>
          <w:p>
            <w:pPr>
              <w:spacing w:line="360" w:lineRule="exact"/>
              <w:ind w:firstLine="5460" w:firstLineChars="1950"/>
              <w:rPr>
                <w:rFonts w:ascii="华文中宋" w:hAnsi="华文中宋" w:eastAsia="华文中宋"/>
                <w:kern w:val="2"/>
                <w:sz w:val="28"/>
              </w:rPr>
            </w:pPr>
            <w:r>
              <w:rPr>
                <w:rFonts w:hint="eastAsia" w:ascii="华文中宋" w:hAnsi="华文中宋" w:eastAsia="华文中宋"/>
                <w:kern w:val="2"/>
                <w:sz w:val="28"/>
              </w:rPr>
              <w:t>2021年4月1</w:t>
            </w:r>
            <w:r>
              <w:rPr>
                <w:rFonts w:hint="eastAsia" w:ascii="华文中宋" w:hAnsi="华文中宋" w:eastAsia="华文中宋"/>
                <w:kern w:val="2"/>
                <w:sz w:val="28"/>
                <w:lang w:val="en-US" w:eastAsia="zh-CN"/>
              </w:rPr>
              <w:t>6</w:t>
            </w:r>
            <w:r>
              <w:rPr>
                <w:rFonts w:hint="eastAsia" w:ascii="华文中宋" w:hAnsi="华文中宋" w:eastAsia="华文中宋"/>
                <w:kern w:val="2"/>
                <w:sz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2068"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华文中宋" w:hAnsi="华文中宋" w:eastAsia="华文中宋"/>
                <w:kern w:val="2"/>
              </w:rPr>
            </w:pPr>
            <w:r>
              <w:rPr>
                <w:rFonts w:hint="eastAsia" w:ascii="华文中宋" w:hAnsi="华文中宋" w:eastAsia="华文中宋"/>
                <w:kern w:val="2"/>
              </w:rPr>
              <w:t>联系人(作者)</w:t>
            </w:r>
          </w:p>
        </w:tc>
        <w:tc>
          <w:tcPr>
            <w:tcW w:w="2718"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华文中宋" w:hAnsi="华文中宋" w:eastAsia="华文中宋"/>
                <w:kern w:val="2"/>
              </w:rPr>
            </w:pPr>
            <w:r>
              <w:rPr>
                <w:rFonts w:hint="eastAsia" w:ascii="华文中宋" w:hAnsi="华文中宋" w:eastAsia="华文中宋"/>
                <w:kern w:val="2"/>
              </w:rPr>
              <w:t>轧学超</w:t>
            </w:r>
          </w:p>
        </w:tc>
        <w:tc>
          <w:tcPr>
            <w:tcW w:w="992"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华文中宋" w:hAnsi="华文中宋" w:eastAsia="华文中宋"/>
                <w:kern w:val="2"/>
              </w:rPr>
            </w:pPr>
            <w:r>
              <w:rPr>
                <w:rFonts w:hint="eastAsia" w:ascii="华文中宋" w:hAnsi="华文中宋" w:eastAsia="华文中宋"/>
                <w:kern w:val="2"/>
              </w:rPr>
              <w:t>手机</w:t>
            </w:r>
          </w:p>
        </w:tc>
        <w:tc>
          <w:tcPr>
            <w:tcW w:w="3969" w:type="dxa"/>
            <w:gridSpan w:val="4"/>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华文中宋" w:hAnsi="华文中宋" w:eastAsia="华文中宋"/>
                <w:kern w:val="2"/>
              </w:rPr>
            </w:pPr>
            <w:r>
              <w:rPr>
                <w:rFonts w:hint="eastAsia" w:ascii="华文中宋" w:hAnsi="华文中宋" w:eastAsia="华文中宋"/>
                <w:kern w:val="2"/>
              </w:rPr>
              <w:t>13701048493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1044" w:type="dxa"/>
            <w:gridSpan w:val="2"/>
            <w:tcBorders>
              <w:top w:val="nil"/>
              <w:left w:val="single" w:color="auto" w:sz="4" w:space="0"/>
              <w:bottom w:val="single" w:color="auto" w:sz="4" w:space="0"/>
              <w:right w:val="single" w:color="auto" w:sz="4" w:space="0"/>
            </w:tcBorders>
            <w:vAlign w:val="center"/>
          </w:tcPr>
          <w:p>
            <w:pPr>
              <w:spacing w:line="240" w:lineRule="exact"/>
              <w:jc w:val="center"/>
              <w:rPr>
                <w:rFonts w:ascii="华文中宋" w:hAnsi="华文中宋" w:eastAsia="华文中宋"/>
                <w:kern w:val="2"/>
              </w:rPr>
            </w:pPr>
            <w:r>
              <w:rPr>
                <w:rFonts w:hint="eastAsia" w:ascii="华文中宋" w:hAnsi="华文中宋" w:eastAsia="华文中宋"/>
                <w:kern w:val="2"/>
              </w:rPr>
              <w:t>电话</w:t>
            </w:r>
          </w:p>
        </w:tc>
        <w:tc>
          <w:tcPr>
            <w:tcW w:w="2608" w:type="dxa"/>
            <w:gridSpan w:val="3"/>
            <w:tcBorders>
              <w:top w:val="nil"/>
              <w:left w:val="single" w:color="auto" w:sz="4" w:space="0"/>
              <w:bottom w:val="single" w:color="auto" w:sz="4" w:space="0"/>
              <w:right w:val="single" w:color="auto" w:sz="4" w:space="0"/>
            </w:tcBorders>
            <w:vAlign w:val="center"/>
          </w:tcPr>
          <w:p>
            <w:pPr>
              <w:snapToGrid w:val="0"/>
              <w:spacing w:line="240" w:lineRule="exact"/>
              <w:jc w:val="both"/>
              <w:rPr>
                <w:rFonts w:ascii="华文中宋" w:hAnsi="华文中宋" w:eastAsia="华文中宋"/>
                <w:kern w:val="2"/>
              </w:rPr>
            </w:pPr>
            <w:r>
              <w:rPr>
                <w:rFonts w:hint="eastAsia" w:ascii="华文中宋" w:hAnsi="华文中宋" w:eastAsia="华文中宋"/>
                <w:kern w:val="2"/>
              </w:rPr>
              <w:t>010-67123665</w:t>
            </w:r>
          </w:p>
        </w:tc>
        <w:tc>
          <w:tcPr>
            <w:tcW w:w="1134" w:type="dxa"/>
            <w:gridSpan w:val="2"/>
            <w:tcBorders>
              <w:top w:val="nil"/>
              <w:left w:val="single" w:color="auto" w:sz="4" w:space="0"/>
              <w:bottom w:val="single" w:color="auto" w:sz="4" w:space="0"/>
              <w:right w:val="single" w:color="auto" w:sz="4" w:space="0"/>
            </w:tcBorders>
            <w:vAlign w:val="center"/>
          </w:tcPr>
          <w:p>
            <w:pPr>
              <w:spacing w:line="240" w:lineRule="exact"/>
              <w:jc w:val="center"/>
              <w:rPr>
                <w:rFonts w:ascii="华文中宋" w:hAnsi="华文中宋" w:eastAsia="华文中宋"/>
                <w:kern w:val="2"/>
              </w:rPr>
            </w:pPr>
            <w:r>
              <w:rPr>
                <w:rFonts w:hint="eastAsia" w:ascii="华文中宋" w:hAnsi="华文中宋" w:eastAsia="华文中宋"/>
                <w:kern w:val="2"/>
              </w:rPr>
              <w:t>E-mail</w:t>
            </w:r>
          </w:p>
        </w:tc>
        <w:tc>
          <w:tcPr>
            <w:tcW w:w="4961" w:type="dxa"/>
            <w:gridSpan w:val="6"/>
            <w:tcBorders>
              <w:top w:val="nil"/>
              <w:left w:val="single" w:color="auto" w:sz="4" w:space="0"/>
              <w:bottom w:val="single" w:color="auto" w:sz="4" w:space="0"/>
              <w:right w:val="single" w:color="auto" w:sz="4" w:space="0"/>
            </w:tcBorders>
            <w:vAlign w:val="center"/>
          </w:tcPr>
          <w:p>
            <w:pPr>
              <w:snapToGrid w:val="0"/>
              <w:spacing w:line="240" w:lineRule="exact"/>
              <w:jc w:val="both"/>
              <w:rPr>
                <w:rFonts w:ascii="华文中宋" w:hAnsi="华文中宋" w:eastAsia="华文中宋"/>
                <w:kern w:val="2"/>
              </w:rPr>
            </w:pPr>
            <w:r>
              <w:rPr>
                <w:rFonts w:hint="eastAsia" w:ascii="华文中宋" w:hAnsi="华文中宋" w:eastAsia="华文中宋"/>
                <w:kern w:val="2"/>
              </w:rPr>
              <w:t>yy398069390@qq.com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exact"/>
          <w:jc w:val="center"/>
        </w:trPr>
        <w:tc>
          <w:tcPr>
            <w:tcW w:w="1044" w:type="dxa"/>
            <w:gridSpan w:val="2"/>
            <w:tcBorders>
              <w:top w:val="nil"/>
              <w:left w:val="single" w:color="auto" w:sz="4" w:space="0"/>
              <w:bottom w:val="single" w:color="auto" w:sz="4" w:space="0"/>
              <w:right w:val="single" w:color="auto" w:sz="4" w:space="0"/>
            </w:tcBorders>
            <w:vAlign w:val="center"/>
          </w:tcPr>
          <w:p>
            <w:pPr>
              <w:spacing w:line="240" w:lineRule="exact"/>
              <w:jc w:val="center"/>
              <w:rPr>
                <w:rFonts w:ascii="华文中宋" w:hAnsi="华文中宋" w:eastAsia="华文中宋"/>
                <w:kern w:val="2"/>
              </w:rPr>
            </w:pPr>
            <w:r>
              <w:rPr>
                <w:rFonts w:hint="eastAsia" w:ascii="华文中宋" w:hAnsi="华文中宋" w:eastAsia="华文中宋"/>
                <w:kern w:val="2"/>
              </w:rPr>
              <w:t>地址</w:t>
            </w:r>
          </w:p>
        </w:tc>
        <w:tc>
          <w:tcPr>
            <w:tcW w:w="4734" w:type="dxa"/>
            <w:gridSpan w:val="7"/>
            <w:tcBorders>
              <w:top w:val="nil"/>
              <w:left w:val="single" w:color="auto" w:sz="4" w:space="0"/>
              <w:bottom w:val="single" w:color="auto" w:sz="4" w:space="0"/>
              <w:right w:val="single" w:color="auto" w:sz="4" w:space="0"/>
            </w:tcBorders>
            <w:vAlign w:val="center"/>
          </w:tcPr>
          <w:p>
            <w:pPr>
              <w:snapToGrid w:val="0"/>
              <w:spacing w:line="240" w:lineRule="exact"/>
              <w:jc w:val="both"/>
              <w:rPr>
                <w:rFonts w:ascii="华文中宋" w:hAnsi="华文中宋" w:eastAsia="华文中宋"/>
                <w:kern w:val="2"/>
              </w:rPr>
            </w:pPr>
            <w:r>
              <w:rPr>
                <w:rFonts w:hint="eastAsia" w:ascii="华文中宋" w:hAnsi="华文中宋" w:eastAsia="华文中宋"/>
                <w:kern w:val="2"/>
              </w:rPr>
              <w:t>北京东城体育馆路8号</w:t>
            </w:r>
          </w:p>
        </w:tc>
        <w:tc>
          <w:tcPr>
            <w:tcW w:w="993" w:type="dxa"/>
            <w:gridSpan w:val="2"/>
            <w:tcBorders>
              <w:top w:val="nil"/>
              <w:left w:val="single" w:color="auto" w:sz="4" w:space="0"/>
              <w:bottom w:val="single" w:color="auto" w:sz="4" w:space="0"/>
              <w:right w:val="single" w:color="auto" w:sz="4" w:space="0"/>
            </w:tcBorders>
            <w:vAlign w:val="center"/>
          </w:tcPr>
          <w:p>
            <w:pPr>
              <w:spacing w:line="240" w:lineRule="exact"/>
              <w:jc w:val="center"/>
              <w:rPr>
                <w:rFonts w:ascii="华文中宋" w:hAnsi="华文中宋" w:eastAsia="华文中宋"/>
                <w:kern w:val="2"/>
              </w:rPr>
            </w:pPr>
            <w:r>
              <w:rPr>
                <w:rFonts w:hint="eastAsia" w:ascii="华文中宋" w:hAnsi="华文中宋" w:eastAsia="华文中宋"/>
                <w:kern w:val="2"/>
              </w:rPr>
              <w:t>邮编</w:t>
            </w:r>
          </w:p>
        </w:tc>
        <w:tc>
          <w:tcPr>
            <w:tcW w:w="2976" w:type="dxa"/>
            <w:gridSpan w:val="2"/>
            <w:tcBorders>
              <w:top w:val="nil"/>
              <w:left w:val="single" w:color="auto" w:sz="4" w:space="0"/>
              <w:bottom w:val="single" w:color="auto" w:sz="4" w:space="0"/>
              <w:right w:val="single" w:color="auto" w:sz="4" w:space="0"/>
            </w:tcBorders>
            <w:vAlign w:val="center"/>
          </w:tcPr>
          <w:p>
            <w:pPr>
              <w:jc w:val="center"/>
            </w:pPr>
            <w:r>
              <w:rPr>
                <w:rFonts w:hint="eastAsia"/>
              </w:rPr>
              <w:t>100061</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307EB"/>
    <w:rsid w:val="000113C1"/>
    <w:rsid w:val="000114C7"/>
    <w:rsid w:val="000144B4"/>
    <w:rsid w:val="0002028D"/>
    <w:rsid w:val="00030997"/>
    <w:rsid w:val="000571AF"/>
    <w:rsid w:val="00060CDB"/>
    <w:rsid w:val="0006183F"/>
    <w:rsid w:val="00062074"/>
    <w:rsid w:val="001074EA"/>
    <w:rsid w:val="00110A38"/>
    <w:rsid w:val="001132A5"/>
    <w:rsid w:val="00126AD8"/>
    <w:rsid w:val="00140755"/>
    <w:rsid w:val="001B3544"/>
    <w:rsid w:val="001F6865"/>
    <w:rsid w:val="00244EB9"/>
    <w:rsid w:val="00272BD3"/>
    <w:rsid w:val="002A1B93"/>
    <w:rsid w:val="002A6932"/>
    <w:rsid w:val="002B0533"/>
    <w:rsid w:val="002D0FF9"/>
    <w:rsid w:val="00341C5A"/>
    <w:rsid w:val="00345BEE"/>
    <w:rsid w:val="003515E8"/>
    <w:rsid w:val="00354FFC"/>
    <w:rsid w:val="0037761C"/>
    <w:rsid w:val="00377795"/>
    <w:rsid w:val="00396D4F"/>
    <w:rsid w:val="003B46DF"/>
    <w:rsid w:val="003D29DE"/>
    <w:rsid w:val="003E1D3A"/>
    <w:rsid w:val="003E3D49"/>
    <w:rsid w:val="003E5B1D"/>
    <w:rsid w:val="003E6699"/>
    <w:rsid w:val="003F2F97"/>
    <w:rsid w:val="00411599"/>
    <w:rsid w:val="004243A5"/>
    <w:rsid w:val="00450D1E"/>
    <w:rsid w:val="0045761C"/>
    <w:rsid w:val="00471ADC"/>
    <w:rsid w:val="00492EFA"/>
    <w:rsid w:val="004B20DC"/>
    <w:rsid w:val="004C524F"/>
    <w:rsid w:val="005166FF"/>
    <w:rsid w:val="00521238"/>
    <w:rsid w:val="005A2AC0"/>
    <w:rsid w:val="006469B7"/>
    <w:rsid w:val="00696DAF"/>
    <w:rsid w:val="006B1D6E"/>
    <w:rsid w:val="006C12AD"/>
    <w:rsid w:val="006E19D0"/>
    <w:rsid w:val="006E4120"/>
    <w:rsid w:val="0078553D"/>
    <w:rsid w:val="0079461E"/>
    <w:rsid w:val="007A6A03"/>
    <w:rsid w:val="007A7491"/>
    <w:rsid w:val="007B13FD"/>
    <w:rsid w:val="007C0075"/>
    <w:rsid w:val="007F6445"/>
    <w:rsid w:val="007F69BF"/>
    <w:rsid w:val="00803E0F"/>
    <w:rsid w:val="008103AE"/>
    <w:rsid w:val="00812E26"/>
    <w:rsid w:val="00824B8D"/>
    <w:rsid w:val="008A3587"/>
    <w:rsid w:val="008E6ED6"/>
    <w:rsid w:val="008F3B8E"/>
    <w:rsid w:val="009129F9"/>
    <w:rsid w:val="0091427E"/>
    <w:rsid w:val="009B7694"/>
    <w:rsid w:val="009E6549"/>
    <w:rsid w:val="00A41415"/>
    <w:rsid w:val="00A47785"/>
    <w:rsid w:val="00A55A75"/>
    <w:rsid w:val="00AC2FAD"/>
    <w:rsid w:val="00AD2AC7"/>
    <w:rsid w:val="00AD4405"/>
    <w:rsid w:val="00B1175E"/>
    <w:rsid w:val="00BC43E5"/>
    <w:rsid w:val="00BC7A57"/>
    <w:rsid w:val="00BD53D0"/>
    <w:rsid w:val="00C017D3"/>
    <w:rsid w:val="00C058C7"/>
    <w:rsid w:val="00C123F4"/>
    <w:rsid w:val="00C135FB"/>
    <w:rsid w:val="00C22FF6"/>
    <w:rsid w:val="00C307EB"/>
    <w:rsid w:val="00C56377"/>
    <w:rsid w:val="00C660B7"/>
    <w:rsid w:val="00C73EB0"/>
    <w:rsid w:val="00C84C5E"/>
    <w:rsid w:val="00CD23A4"/>
    <w:rsid w:val="00CD3A15"/>
    <w:rsid w:val="00CF6662"/>
    <w:rsid w:val="00D31C66"/>
    <w:rsid w:val="00D432FB"/>
    <w:rsid w:val="00D50971"/>
    <w:rsid w:val="00D81E38"/>
    <w:rsid w:val="00D8377A"/>
    <w:rsid w:val="00D86FC3"/>
    <w:rsid w:val="00E24FC2"/>
    <w:rsid w:val="00E54F1A"/>
    <w:rsid w:val="00E61762"/>
    <w:rsid w:val="00E633EE"/>
    <w:rsid w:val="00E66006"/>
    <w:rsid w:val="00E740E4"/>
    <w:rsid w:val="00E76E71"/>
    <w:rsid w:val="00EA1EAB"/>
    <w:rsid w:val="00EC27B0"/>
    <w:rsid w:val="00ED521F"/>
    <w:rsid w:val="00EE0FE5"/>
    <w:rsid w:val="00EF35D5"/>
    <w:rsid w:val="00F11AAC"/>
    <w:rsid w:val="00F20743"/>
    <w:rsid w:val="00F32D93"/>
    <w:rsid w:val="00F50E00"/>
    <w:rsid w:val="00F8173D"/>
    <w:rsid w:val="00FA2D02"/>
    <w:rsid w:val="00FB261E"/>
    <w:rsid w:val="00FC066E"/>
    <w:rsid w:val="00FD7ABF"/>
    <w:rsid w:val="00FE1A97"/>
    <w:rsid w:val="00FF15E7"/>
    <w:rsid w:val="15A83C6F"/>
    <w:rsid w:val="1B2332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0"/>
      <w:sz w:val="24"/>
      <w:szCs w:val="24"/>
      <w:lang w:val="en-US" w:eastAsia="zh-CN" w:bidi="ar-SA"/>
    </w:rPr>
  </w:style>
  <w:style w:type="paragraph" w:styleId="2">
    <w:name w:val="heading 1"/>
    <w:basedOn w:val="1"/>
    <w:next w:val="1"/>
    <w:link w:val="7"/>
    <w:qFormat/>
    <w:uiPriority w:val="9"/>
    <w:pPr>
      <w:spacing w:before="100" w:beforeAutospacing="1" w:after="100" w:afterAutospacing="1"/>
      <w:outlineLvl w:val="0"/>
    </w:pPr>
    <w:rPr>
      <w:rFonts w:ascii="宋体" w:hAnsi="宋体" w:cs="宋体"/>
      <w:b/>
      <w:bCs/>
      <w:kern w:val="36"/>
      <w:sz w:val="48"/>
      <w:szCs w:val="48"/>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标题 1 字符"/>
    <w:basedOn w:val="6"/>
    <w:link w:val="2"/>
    <w:qFormat/>
    <w:uiPriority w:val="9"/>
    <w:rPr>
      <w:rFonts w:ascii="宋体" w:hAnsi="宋体" w:eastAsia="宋体" w:cs="宋体"/>
      <w:b/>
      <w:bCs/>
      <w:kern w:val="36"/>
      <w:sz w:val="48"/>
      <w:szCs w:val="48"/>
    </w:rPr>
  </w:style>
  <w:style w:type="character" w:customStyle="1" w:styleId="8">
    <w:name w:val="页眉 字符"/>
    <w:basedOn w:val="6"/>
    <w:link w:val="4"/>
    <w:qFormat/>
    <w:uiPriority w:val="99"/>
    <w:rPr>
      <w:rFonts w:ascii="Times New Roman" w:hAnsi="Times New Roman" w:eastAsia="宋体" w:cs="Times New Roman"/>
      <w:kern w:val="0"/>
      <w:sz w:val="18"/>
      <w:szCs w:val="18"/>
    </w:rPr>
  </w:style>
  <w:style w:type="character" w:customStyle="1" w:styleId="9">
    <w:name w:val="页脚 字符"/>
    <w:basedOn w:val="6"/>
    <w:link w:val="3"/>
    <w:qFormat/>
    <w:uiPriority w:val="99"/>
    <w:rPr>
      <w:rFonts w:ascii="Times New Roman" w:hAnsi="Times New Roman" w:eastAsia="宋体" w:cs="Times New Roman"/>
      <w:kern w:val="0"/>
      <w:sz w:val="18"/>
      <w:szCs w:val="18"/>
    </w:rPr>
  </w:style>
  <w:style w:type="paragraph" w:styleId="10">
    <w:name w:val="No Spacing"/>
    <w:qFormat/>
    <w:uiPriority w:val="1"/>
    <w:rPr>
      <w:rFonts w:ascii="Times New Roman" w:hAnsi="Times New Roman" w:eastAsia="宋体" w:cs="Times New Roman"/>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4C8587-833C-4F5D-8F23-2E99397672ED}">
  <ds:schemaRefs/>
</ds:datastoreItem>
</file>

<file path=docProps/app.xml><?xml version="1.0" encoding="utf-8"?>
<Properties xmlns="http://schemas.openxmlformats.org/officeDocument/2006/extended-properties" xmlns:vt="http://schemas.openxmlformats.org/officeDocument/2006/docPropsVTypes">
  <Template>Normal</Template>
  <Pages>1</Pages>
  <Words>173</Words>
  <Characters>992</Characters>
  <Lines>8</Lines>
  <Paragraphs>2</Paragraphs>
  <TotalTime>160</TotalTime>
  <ScaleCrop>false</ScaleCrop>
  <LinksUpToDate>false</LinksUpToDate>
  <CharactersWithSpaces>1163</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2021-04-11T15:25:00Z</dcterms:created>
  <dc:creator>1</dc:creator>
  <cp:lastModifiedBy>邢巍</cp:lastModifiedBy>
  <cp:lastPrinted>2021-04-16T06:06:39Z</cp:lastPrinted>
  <dcterms:modified xsi:type="dcterms:W3CDTF">2021-04-16T06:06:42Z</dcterms:modified>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4689D7ED7F3047C79F4F79D28AAB7C72</vt:lpwstr>
  </property>
</Properties>
</file>