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《1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个口罩，那么轻，那样重》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360" w:firstLineChars="1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李杨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" w:hAnsi="仿宋" w:eastAsia="仿宋"/>
                <w:color w:val="808080"/>
                <w:w w:val="95"/>
                <w:szCs w:val="21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李杨、张亚楠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《中国少年报》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年4月1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版面：天下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版次：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、0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" w:hAnsi="仿宋" w:eastAsia="仿宋"/>
                <w:color w:val="808080"/>
                <w:w w:val="95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790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hint="eastAsia" w:ascii="楷体" w:hAnsi="楷体" w:eastAsia="楷体"/>
                <w:szCs w:val="21"/>
              </w:rPr>
              <w:t>……我爸爸、妈妈、弟弟都是一、二级重度残疾人员，享受国家的低保补贴。我们家享受国家待遇，所以我就是国家的孩子……更理所应该地拿出一部分生活费，来支援我们的国家。</w:t>
            </w:r>
            <w:r>
              <w:rPr>
                <w:rFonts w:hint="eastAsia" w:ascii="仿宋" w:hAnsi="仿宋" w:eastAsia="仿宋"/>
                <w:szCs w:val="21"/>
              </w:rPr>
              <w:t>”2</w:t>
            </w:r>
            <w:r>
              <w:rPr>
                <w:rFonts w:ascii="仿宋" w:hAnsi="仿宋" w:eastAsia="仿宋"/>
                <w:szCs w:val="21"/>
              </w:rPr>
              <w:t>020</w:t>
            </w:r>
            <w:r>
              <w:rPr>
                <w:rFonts w:hint="eastAsia" w:ascii="仿宋" w:hAnsi="仿宋" w:eastAsia="仿宋"/>
                <w:szCs w:val="21"/>
              </w:rPr>
              <w:t>年2月，我国疫情防控吃紧的胶着阶段和防疫物资紧缺的困难时期，河北邢台县西黄村的1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岁小学生贾昊倩，向湖北武汉捐赠了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个口罩，一同寄送的还有一封手写信。得知该新闻线索，记者迅速联系采访。</w:t>
            </w:r>
          </w:p>
          <w:p>
            <w:pPr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通过采访，记者了解到，昊倩家是低保户家庭，但是当她从新闻里看到火神山医院的救治画面后，她和爷爷商量，决定拿出8</w:t>
            </w:r>
            <w:r>
              <w:rPr>
                <w:rFonts w:ascii="仿宋" w:hAnsi="仿宋" w:eastAsia="仿宋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元生活费，网购口罩。网页没有显示口罩数量，收到1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个口罩的昊倩都急哭了。</w:t>
            </w:r>
          </w:p>
          <w:p>
            <w:pPr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没想到，寄出口罩的过程更加艰难：物流不通、地址不详，白天最高温度只有5℃左右的寒冬，昊倩坐着爷爷的电动三轮车，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次往返镇上的快递点，终于把口罩和信件寄到了武汉市洪山区防疫指挥部。</w:t>
            </w:r>
          </w:p>
          <w:p>
            <w:pPr>
              <w:widowControl w:val="0"/>
              <w:ind w:firstLine="480" w:firstLineChars="20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Cs w:val="21"/>
              </w:rPr>
              <w:t>收到这个薄薄包裹的工作人员，传阅着信件，红了眼眶。“</w:t>
            </w:r>
            <w:r>
              <w:rPr>
                <w:rFonts w:hint="eastAsia" w:ascii="楷体" w:hAnsi="楷体" w:eastAsia="楷体"/>
                <w:szCs w:val="21"/>
              </w:rPr>
              <w:t>读了你的信，叔叔阿姨们都忍不住流泪了。收到过很多捐助，你的捐助最让人感动……你认为10个口罩不多，但我们认为它比金子还珍贵……</w:t>
            </w:r>
            <w:r>
              <w:rPr>
                <w:rFonts w:hint="eastAsia" w:ascii="仿宋" w:hAnsi="仿宋" w:eastAsia="仿宋"/>
                <w:szCs w:val="21"/>
              </w:rPr>
              <w:t>”1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个口罩和一封手写信，将这个时代的少年儿童的赤子之心和爱国之情体现得淋漓尽致。本篇采访报道就此完成。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该作品通过电话，语音，视频通话等方式完成采访，并经过版面排版和微信公众号排版后，在《中国少年报》版面和“中国红领巾”“中国少年报”微信公众号进行刊载。线上总送达人数超5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万，阅读量达上万次，评论区超</w:t>
            </w:r>
            <w:r>
              <w:rPr>
                <w:rFonts w:ascii="仿宋" w:hAnsi="仿宋" w:eastAsia="仿宋"/>
                <w:szCs w:val="21"/>
              </w:rPr>
              <w:t>200</w:t>
            </w:r>
            <w:r>
              <w:rPr>
                <w:rFonts w:hint="eastAsia" w:ascii="仿宋" w:hAnsi="仿宋" w:eastAsia="仿宋"/>
                <w:szCs w:val="21"/>
              </w:rPr>
              <w:t>次留言和点赞互动，总分享次数达数百次，分享产生的总阅读次数达数千次。实现了较好的内容抵达率和转化率。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hint="eastAsia" w:ascii="楷体" w:hAnsi="楷体" w:eastAsia="楷体"/>
                <w:szCs w:val="21"/>
              </w:rPr>
              <w:t>祖国的未来，中国加油！</w:t>
            </w:r>
            <w:r>
              <w:rPr>
                <w:rFonts w:hint="eastAsia" w:ascii="仿宋" w:hAnsi="仿宋" w:eastAsia="仿宋"/>
                <w:szCs w:val="21"/>
              </w:rPr>
              <w:t>”“</w:t>
            </w:r>
            <w:r>
              <w:rPr>
                <w:rFonts w:hint="eastAsia" w:ascii="楷体" w:hAnsi="楷体" w:eastAsia="楷体"/>
                <w:szCs w:val="21"/>
              </w:rPr>
              <w:t>泪目，感动</w:t>
            </w:r>
            <w:r>
              <w:rPr>
                <w:rFonts w:hint="eastAsia" w:ascii="仿宋" w:hAnsi="仿宋" w:eastAsia="仿宋"/>
                <w:szCs w:val="21"/>
              </w:rPr>
              <w:t>”“</w:t>
            </w:r>
            <w:r>
              <w:rPr>
                <w:rFonts w:hint="eastAsia" w:ascii="楷体" w:hAnsi="楷体" w:eastAsia="楷体"/>
                <w:szCs w:val="21"/>
              </w:rPr>
              <w:t>薄薄的口罩，暖暖的心</w:t>
            </w:r>
            <w:r>
              <w:rPr>
                <w:rFonts w:hint="eastAsia" w:ascii="仿宋" w:hAnsi="仿宋" w:eastAsia="仿宋"/>
                <w:szCs w:val="21"/>
              </w:rPr>
              <w:t>”“</w:t>
            </w:r>
            <w:r>
              <w:rPr>
                <w:rFonts w:hint="eastAsia" w:ascii="楷体" w:hAnsi="楷体" w:eastAsia="楷体"/>
                <w:szCs w:val="21"/>
              </w:rPr>
              <w:t>人心齐，泰山移</w:t>
            </w:r>
            <w:r>
              <w:rPr>
                <w:rFonts w:hint="eastAsia" w:ascii="仿宋" w:hAnsi="仿宋" w:eastAsia="仿宋"/>
                <w:szCs w:val="21"/>
              </w:rPr>
              <w:t>”“</w:t>
            </w:r>
            <w:r>
              <w:rPr>
                <w:rFonts w:hint="eastAsia" w:ascii="楷体" w:hAnsi="楷体" w:eastAsia="楷体"/>
                <w:szCs w:val="21"/>
              </w:rPr>
              <w:t>少年强则国强</w:t>
            </w:r>
            <w:r>
              <w:rPr>
                <w:rFonts w:hint="eastAsia" w:ascii="仿宋" w:hAnsi="仿宋" w:eastAsia="仿宋"/>
                <w:szCs w:val="21"/>
              </w:rPr>
              <w:t>”……本篇文章在“中国红领巾”和“中国少年报”微信公众号发布后，反响良好，读者纷纷留言。</w:t>
            </w:r>
          </w:p>
          <w:p>
            <w:pPr>
              <w:widowControl w:val="0"/>
              <w:ind w:firstLine="480" w:firstLineChars="200"/>
              <w:jc w:val="both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引发读者情感共鸣的，是主人公昊倩作为一名小学生的爱国之情。这份情感，朴素而真挚，也正是因为大家心中这份共通的情感和共同的努力，我们国家的抗疫才能取得令世界瞩目的成果。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该报道思路清晰、情真意切，以主人公寄往武汉的一封手写信为主线，将战“疫”期间，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岁小学生的爱国情怀和实际行动娓娓道来。独特的视角和精巧的构思，使得该篇报道通过版面和微信公众号刊发后，形成了较好的传播效果。</w:t>
            </w:r>
          </w:p>
          <w:p>
            <w:pPr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该篇报道淡化生活的困苦，重点描写了主人公不畏艰难、为国家贡献自己一份力量的坚定决心和笃定行动。爱国情、少年志，少年强则国强，逆风而上的主人公，映射出这个时代的少年力量。</w:t>
            </w: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同意推荐。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  <w:r>
              <w:rPr>
                <w:rFonts w:ascii="华文中宋" w:hAnsi="华文中宋" w:eastAsia="华文中宋"/>
              </w:rPr>
              <w:t>8311308658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</w:t>
            </w:r>
            <w:r>
              <w:rPr>
                <w:rFonts w:ascii="华文中宋" w:hAnsi="华文中宋" w:eastAsia="华文中宋"/>
              </w:rPr>
              <w:t>10</w:t>
            </w:r>
            <w:r>
              <w:rPr>
                <w:rFonts w:hint="eastAsia" w:ascii="华文中宋" w:hAnsi="华文中宋" w:eastAsia="华文中宋"/>
              </w:rPr>
              <w:t>-</w:t>
            </w:r>
            <w:r>
              <w:rPr>
                <w:rFonts w:ascii="华文中宋" w:hAnsi="华文中宋" w:eastAsia="华文中宋"/>
              </w:rPr>
              <w:t>57526511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  <w:r>
              <w:rPr>
                <w:rFonts w:ascii="华文中宋" w:hAnsi="华文中宋" w:eastAsia="华文中宋"/>
              </w:rPr>
              <w:t>512859564</w:t>
            </w:r>
            <w:r>
              <w:rPr>
                <w:rFonts w:hint="eastAsia" w:ascii="华文中宋" w:hAnsi="华文中宋" w:eastAsia="华文中宋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北京市朝阳区建国门外大街宝钢大厦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  <w:r>
              <w:rPr>
                <w:rFonts w:ascii="华文中宋" w:hAnsi="华文中宋" w:eastAsia="华文中宋"/>
              </w:rPr>
              <w:t>00022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B6"/>
    <w:rsid w:val="0002187D"/>
    <w:rsid w:val="00064944"/>
    <w:rsid w:val="00072E8B"/>
    <w:rsid w:val="00083B2B"/>
    <w:rsid w:val="000C478C"/>
    <w:rsid w:val="000F07B6"/>
    <w:rsid w:val="000F7CB8"/>
    <w:rsid w:val="001017E0"/>
    <w:rsid w:val="001228B8"/>
    <w:rsid w:val="0018047B"/>
    <w:rsid w:val="00191DE2"/>
    <w:rsid w:val="001F3D15"/>
    <w:rsid w:val="002C4104"/>
    <w:rsid w:val="002E5540"/>
    <w:rsid w:val="003B58CE"/>
    <w:rsid w:val="003D6308"/>
    <w:rsid w:val="00421140"/>
    <w:rsid w:val="004654C7"/>
    <w:rsid w:val="00495298"/>
    <w:rsid w:val="00586023"/>
    <w:rsid w:val="005A05D4"/>
    <w:rsid w:val="005C3216"/>
    <w:rsid w:val="005C443D"/>
    <w:rsid w:val="005F6321"/>
    <w:rsid w:val="00621C6F"/>
    <w:rsid w:val="006403B9"/>
    <w:rsid w:val="0065114B"/>
    <w:rsid w:val="006725D9"/>
    <w:rsid w:val="00673D16"/>
    <w:rsid w:val="00684CFB"/>
    <w:rsid w:val="00692DAD"/>
    <w:rsid w:val="006D219C"/>
    <w:rsid w:val="00705831"/>
    <w:rsid w:val="00731B78"/>
    <w:rsid w:val="007E599B"/>
    <w:rsid w:val="007F62AD"/>
    <w:rsid w:val="00840663"/>
    <w:rsid w:val="00851535"/>
    <w:rsid w:val="00872EAC"/>
    <w:rsid w:val="008A0C0C"/>
    <w:rsid w:val="008B4135"/>
    <w:rsid w:val="009443F3"/>
    <w:rsid w:val="009C2BC0"/>
    <w:rsid w:val="009D36BD"/>
    <w:rsid w:val="009D6800"/>
    <w:rsid w:val="009E1D01"/>
    <w:rsid w:val="00A6470D"/>
    <w:rsid w:val="00AC6DD5"/>
    <w:rsid w:val="00AF618A"/>
    <w:rsid w:val="00B47AF3"/>
    <w:rsid w:val="00B8188B"/>
    <w:rsid w:val="00B97AEE"/>
    <w:rsid w:val="00BA097A"/>
    <w:rsid w:val="00BF1FCE"/>
    <w:rsid w:val="00C56D99"/>
    <w:rsid w:val="00C80791"/>
    <w:rsid w:val="00CC0601"/>
    <w:rsid w:val="00CC1C22"/>
    <w:rsid w:val="00CD5E93"/>
    <w:rsid w:val="00CD653B"/>
    <w:rsid w:val="00D269EB"/>
    <w:rsid w:val="00D82D99"/>
    <w:rsid w:val="00DB39C8"/>
    <w:rsid w:val="00E56AFC"/>
    <w:rsid w:val="00E627A8"/>
    <w:rsid w:val="00E66882"/>
    <w:rsid w:val="00E77A2C"/>
    <w:rsid w:val="00EC2BA9"/>
    <w:rsid w:val="00ED3A80"/>
    <w:rsid w:val="00ED7EA4"/>
    <w:rsid w:val="00F14866"/>
    <w:rsid w:val="00F17332"/>
    <w:rsid w:val="00F34086"/>
    <w:rsid w:val="00F36C5F"/>
    <w:rsid w:val="00F37BDB"/>
    <w:rsid w:val="00F50ED1"/>
    <w:rsid w:val="00FA0AD4"/>
    <w:rsid w:val="00FA2142"/>
    <w:rsid w:val="00FF261C"/>
    <w:rsid w:val="4C9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1207</Characters>
  <Lines>10</Lines>
  <Paragraphs>2</Paragraphs>
  <TotalTime>110</TotalTime>
  <ScaleCrop>false</ScaleCrop>
  <LinksUpToDate>false</LinksUpToDate>
  <CharactersWithSpaces>1416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2021-04-08T08:54:00Z</dcterms:created>
  <dc:creator>李杨</dc:creator>
  <cp:lastModifiedBy>Ch</cp:lastModifiedBy>
  <dcterms:modified xsi:type="dcterms:W3CDTF">2021-05-29T11:13:20Z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7FD2EDC1EE744A1A8DB926DE8283F48B</vt:lpwstr>
  </property>
</Properties>
</file>