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20" w:lineRule="exact"/>
        <w:rPr>
          <w:rFonts w:ascii="楷体" w:hAnsi="楷体" w:eastAsia="楷体"/>
          <w:b/>
          <w:sz w:val="28"/>
        </w:rPr>
      </w:pPr>
      <w:bookmarkStart w:id="0" w:name="_GoBack"/>
      <w:bookmarkEnd w:id="0"/>
      <w:r>
        <w:rPr>
          <w:rFonts w:hint="eastAsia" w:ascii="楷体" w:hAnsi="楷体" w:eastAsia="楷体"/>
          <w:b/>
          <w:sz w:val="28"/>
        </w:rPr>
        <w:t>附件</w:t>
      </w:r>
      <w:r>
        <w:rPr>
          <w:rFonts w:ascii="楷体" w:hAnsi="楷体" w:eastAsia="楷体"/>
          <w:b/>
          <w:sz w:val="28"/>
        </w:rPr>
        <w:t>4</w:t>
      </w:r>
    </w:p>
    <w:p>
      <w:pPr>
        <w:spacing w:line="380" w:lineRule="exact"/>
        <w:ind w:firstLine="720" w:firstLineChars="200"/>
        <w:jc w:val="center"/>
        <w:rPr>
          <w:rFonts w:ascii="华文中宋" w:hAnsi="华文中宋" w:eastAsia="华文中宋"/>
          <w:color w:val="000000"/>
          <w:kern w:val="2"/>
          <w:sz w:val="36"/>
          <w:szCs w:val="36"/>
        </w:rPr>
      </w:pPr>
      <w:r>
        <w:rPr>
          <w:rFonts w:hint="eastAsia" w:ascii="华文中宋" w:hAnsi="华文中宋" w:eastAsia="华文中宋"/>
          <w:color w:val="000000"/>
          <w:kern w:val="2"/>
          <w:sz w:val="36"/>
          <w:szCs w:val="36"/>
        </w:rPr>
        <w:t>中国新闻奖参评作品推荐表</w:t>
      </w:r>
    </w:p>
    <w:tbl>
      <w:tblPr>
        <w:tblStyle w:val="2"/>
        <w:tblW w:w="97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"/>
        <w:gridCol w:w="926"/>
        <w:gridCol w:w="85"/>
        <w:gridCol w:w="542"/>
        <w:gridCol w:w="482"/>
        <w:gridCol w:w="1584"/>
        <w:gridCol w:w="624"/>
        <w:gridCol w:w="510"/>
        <w:gridCol w:w="950"/>
        <w:gridCol w:w="42"/>
        <w:gridCol w:w="851"/>
        <w:gridCol w:w="142"/>
        <w:gridCol w:w="425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1586" w:type="dxa"/>
            <w:gridSpan w:val="4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作品标题</w:t>
            </w:r>
          </w:p>
        </w:tc>
        <w:tc>
          <w:tcPr>
            <w:tcW w:w="415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both"/>
              <w:rPr>
                <w:rFonts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1"/>
                <w:szCs w:val="21"/>
              </w:rPr>
              <w:t>降低干部舒适度 提升群众满意度</w:t>
            </w:r>
          </w:p>
          <w:p>
            <w:pPr>
              <w:snapToGrid w:val="0"/>
              <w:spacing w:line="400" w:lineRule="exact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8"/>
                <w:szCs w:val="28"/>
              </w:rPr>
              <w:t>盐城：政府机关用电要为中小学教室“让路”</w:t>
            </w:r>
          </w:p>
        </w:tc>
        <w:tc>
          <w:tcPr>
            <w:tcW w:w="146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参评项目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sz w:val="28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文字消息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1586" w:type="dxa"/>
            <w:gridSpan w:val="4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</w:rPr>
            </w:pPr>
          </w:p>
        </w:tc>
        <w:tc>
          <w:tcPr>
            <w:tcW w:w="415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</w:rPr>
            </w:pPr>
          </w:p>
        </w:tc>
        <w:tc>
          <w:tcPr>
            <w:tcW w:w="89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体裁</w:t>
            </w: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ind w:firstLine="360" w:firstLineChars="15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消息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1586" w:type="dxa"/>
            <w:gridSpan w:val="4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</w:rPr>
            </w:pPr>
          </w:p>
        </w:tc>
        <w:tc>
          <w:tcPr>
            <w:tcW w:w="4150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</w:rPr>
            </w:pPr>
          </w:p>
        </w:tc>
        <w:tc>
          <w:tcPr>
            <w:tcW w:w="89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语种</w:t>
            </w:r>
          </w:p>
        </w:tc>
        <w:tc>
          <w:tcPr>
            <w:tcW w:w="311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kern w:val="2"/>
              </w:rPr>
            </w:pPr>
            <w:r>
              <w:rPr>
                <w:rFonts w:hint="eastAsia" w:ascii="宋体" w:hAnsi="宋体"/>
                <w:color w:val="000000"/>
                <w:kern w:val="2"/>
              </w:rPr>
              <w:t>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1586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作者</w:t>
            </w:r>
          </w:p>
          <w:p>
            <w:pPr>
              <w:spacing w:line="340" w:lineRule="exact"/>
              <w:jc w:val="center"/>
              <w:rPr>
                <w:rFonts w:ascii="华文中宋" w:hAnsi="华文中宋" w:eastAsia="华文中宋"/>
                <w:spacing w:val="-12"/>
              </w:rPr>
            </w:pPr>
            <w:r>
              <w:rPr>
                <w:rFonts w:hint="eastAsia" w:ascii="华文中宋" w:hAnsi="华文中宋" w:eastAsia="华文中宋"/>
              </w:rPr>
              <w:t>（主创人员）</w:t>
            </w:r>
          </w:p>
        </w:tc>
        <w:tc>
          <w:tcPr>
            <w:tcW w:w="26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Theme="minorEastAsia" w:hAnsiTheme="minorEastAsia" w:eastAsiaTheme="minorEastAsia"/>
                <w:highlight w:val="yellow"/>
              </w:rPr>
            </w:pPr>
            <w:r>
              <w:rPr>
                <w:rFonts w:hint="eastAsia" w:asciiTheme="minorEastAsia" w:hAnsiTheme="minorEastAsia" w:eastAsiaTheme="minorEastAsia"/>
                <w:kern w:val="2"/>
              </w:rPr>
              <w:t>李超</w:t>
            </w: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编辑</w:t>
            </w:r>
          </w:p>
        </w:tc>
        <w:tc>
          <w:tcPr>
            <w:tcW w:w="40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w w:val="95"/>
                <w:highlight w:val="yellow"/>
              </w:rPr>
            </w:pPr>
            <w:r>
              <w:rPr>
                <w:rFonts w:hint="eastAsia" w:asciiTheme="minorEastAsia" w:hAnsiTheme="minorEastAsia" w:eastAsiaTheme="minorEastAsia"/>
                <w:kern w:val="2"/>
              </w:rPr>
              <w:t>王素洁  王一迪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58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刊播单位</w:t>
            </w:r>
          </w:p>
        </w:tc>
        <w:tc>
          <w:tcPr>
            <w:tcW w:w="26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ind w:firstLine="480" w:firstLineChars="200"/>
              <w:jc w:val="center"/>
              <w:rPr>
                <w:rFonts w:asciiTheme="minorEastAsia" w:hAnsiTheme="minorEastAsia" w:eastAsiaTheme="minorEastAsia"/>
                <w:kern w:val="2"/>
              </w:rPr>
            </w:pPr>
            <w:r>
              <w:rPr>
                <w:rFonts w:hint="eastAsia" w:asciiTheme="minorEastAsia" w:hAnsiTheme="minorEastAsia" w:eastAsiaTheme="minorEastAsia"/>
                <w:kern w:val="2"/>
              </w:rPr>
              <w:t>中国青年报社</w:t>
            </w: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刊播日期</w:t>
            </w:r>
          </w:p>
        </w:tc>
        <w:tc>
          <w:tcPr>
            <w:tcW w:w="40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420" w:firstLineChars="200"/>
              <w:jc w:val="center"/>
              <w:rPr>
                <w:rFonts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kern w:val="2"/>
                <w:sz w:val="21"/>
                <w:szCs w:val="21"/>
              </w:rPr>
              <w:t>2020.6.10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586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刊播版</w:t>
            </w:r>
          </w:p>
          <w:p>
            <w:pPr>
              <w:spacing w:line="34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</w:rPr>
              <w:t>(名称和版次)</w:t>
            </w:r>
          </w:p>
        </w:tc>
        <w:tc>
          <w:tcPr>
            <w:tcW w:w="26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kern w:val="2"/>
              </w:rPr>
              <w:t>要闻</w:t>
            </w:r>
            <w:r>
              <w:rPr>
                <w:rFonts w:asciiTheme="minorEastAsia" w:hAnsiTheme="minorEastAsia" w:eastAsiaTheme="minorEastAsia"/>
                <w:kern w:val="2"/>
              </w:rPr>
              <w:t>1版</w:t>
            </w: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作品字数</w:t>
            </w:r>
          </w:p>
          <w:p>
            <w:pPr>
              <w:spacing w:line="34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（时长）</w:t>
            </w:r>
          </w:p>
        </w:tc>
        <w:tc>
          <w:tcPr>
            <w:tcW w:w="40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420" w:firstLineChars="200"/>
              <w:jc w:val="center"/>
              <w:rPr>
                <w:rFonts w:asciiTheme="minorEastAsia" w:hAnsiTheme="minorEastAsia" w:eastAsiaTheme="minorEastAsia"/>
                <w:w w:val="95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1"/>
                <w:szCs w:val="21"/>
              </w:rPr>
              <w:t>897字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6" w:hRule="exact"/>
          <w:jc w:val="center"/>
        </w:trPr>
        <w:tc>
          <w:tcPr>
            <w:tcW w:w="95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ascii="华文中宋" w:hAnsi="华文中宋" w:eastAsia="华文中宋"/>
              </w:rPr>
              <w:t xml:space="preserve">  </w:t>
            </w:r>
            <w:r>
              <w:rPr>
                <w:rFonts w:hint="eastAsia" w:ascii="华文中宋" w:hAnsi="华文中宋" w:eastAsia="华文中宋"/>
              </w:rPr>
              <w:t>︵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采作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编品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过简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程介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</w:rPr>
              <w:t xml:space="preserve"> </w:t>
            </w:r>
            <w:r>
              <w:rPr>
                <w:rFonts w:ascii="华文中宋" w:hAnsi="华文中宋" w:eastAsia="华文中宋"/>
              </w:rPr>
              <w:t xml:space="preserve"> </w:t>
            </w:r>
            <w:r>
              <w:rPr>
                <w:rFonts w:hint="eastAsia" w:ascii="华文中宋" w:hAnsi="华文中宋" w:eastAsia="华文中宋"/>
              </w:rPr>
              <w:t>︶</w:t>
            </w:r>
          </w:p>
        </w:tc>
        <w:tc>
          <w:tcPr>
            <w:tcW w:w="878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ind w:firstLine="420" w:firstLineChars="200"/>
              <w:jc w:val="both"/>
              <w:rPr>
                <w:rFonts w:asciiTheme="minorEastAsia" w:hAnsiTheme="minorEastAsia" w:eastAsiaTheme="minorEastAsia"/>
                <w:sz w:val="2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在江苏盐城召开的“全市民生补短板会议”上，记者敏锐地捕捉到了市委书记戴源提出的建议，随后记者“瞄准”了政府机关用电为中小学教室“让路”的问题，采访了多位参会人员，并查找了当地相关政策资料，采写了这篇独家消息。记者从政府机关用电为中小学教室“让路”这个角度着手，深入到盐城市着力补齐民生短板的“大行动”中，展现了当地政府向着群众最期盼、最需要处发力，集中力量办20个“为民办实事项目”的新闻事件。最后从“降低干部舒适度 提升群众满意度”的角度，展示了当地政府重视民生的“一阵清风”。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exact"/>
          <w:jc w:val="center"/>
        </w:trPr>
        <w:tc>
          <w:tcPr>
            <w:tcW w:w="959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全传</w:t>
            </w:r>
          </w:p>
          <w:p>
            <w:pPr>
              <w:widowControl w:val="0"/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媒播</w:t>
            </w:r>
          </w:p>
          <w:p>
            <w:pPr>
              <w:widowControl w:val="0"/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体实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 xml:space="preserve"> </w:t>
            </w:r>
            <w:r>
              <w:rPr>
                <w:rFonts w:ascii="华文中宋" w:hAnsi="华文中宋" w:eastAsia="华文中宋"/>
              </w:rPr>
              <w:t xml:space="preserve"> </w:t>
            </w:r>
            <w:r>
              <w:rPr>
                <w:rFonts w:hint="eastAsia" w:ascii="华文中宋" w:hAnsi="华文中宋" w:eastAsia="华文中宋"/>
              </w:rPr>
              <w:t>效</w:t>
            </w:r>
          </w:p>
        </w:tc>
        <w:tc>
          <w:tcPr>
            <w:tcW w:w="878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ind w:firstLine="420" w:firstLineChars="200"/>
              <w:jc w:val="both"/>
              <w:rPr>
                <w:rFonts w:asciiTheme="minorEastAsia" w:hAnsiTheme="minorEastAsia" w:eastAsiaTheme="minorEastAsia"/>
                <w:color w:val="808080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该独家报道实现了“先网后报”，最先在中国青年报客户端“抢先”发布，随后各大平台纷纷转载，引起广泛社会关注。其中，仅学习强国平台就有793</w:t>
            </w:r>
            <w:r>
              <w:rPr>
                <w:rFonts w:asciiTheme="minorEastAsia" w:hAnsiTheme="minorEastAsia" w:eastAsia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95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人次阅读、2358次点赞。该消息第二天在中国青年报头版见报，引发该议题的第二次转载传播，人民网、新京报、澎湃新闻、中新网、凤凰网等多家网站转载。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7" w:hRule="exact"/>
          <w:jc w:val="center"/>
        </w:trPr>
        <w:tc>
          <w:tcPr>
            <w:tcW w:w="95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社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会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效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果</w:t>
            </w:r>
          </w:p>
        </w:tc>
        <w:tc>
          <w:tcPr>
            <w:tcW w:w="878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ind w:firstLine="420" w:firstLineChars="200"/>
              <w:jc w:val="both"/>
              <w:rPr>
                <w:rFonts w:asciiTheme="minorEastAsia" w:hAnsiTheme="minorEastAsia" w:eastAsiaTheme="minorEastAsia"/>
                <w:color w:val="808080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报道刊发后，不少网友对当地政府的民生举措纷纷点赞。学习强国等网络平台纷纷转载该报道，引起广大网民的支持。该报道对盐城市的民生工程起到了良好的宣传作用，提升了政府形象，让民生工程更接地气，营造了良好的舆论氛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exact"/>
          <w:jc w:val="center"/>
        </w:trPr>
        <w:tc>
          <w:tcPr>
            <w:tcW w:w="95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推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荐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理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由</w:t>
            </w:r>
          </w:p>
        </w:tc>
        <w:tc>
          <w:tcPr>
            <w:tcW w:w="878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ind w:firstLine="420" w:firstLineChars="200"/>
              <w:rPr>
                <w:rFonts w:asciiTheme="minorEastAsia" w:hAnsiTheme="minorEastAsia" w:eastAsia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对于全媒体时代如何快速抢好新闻，该报道给出了答案。该报道聚焦当下热点的民生问题，跟青少年教育息息相关，解决中小学教室用电“小问题”背后展现了政府推进民生改革的决心与成效，彰显了该报道的价值。该作品作者编辑三年内无不良职业道德记录，同意参评。</w:t>
            </w:r>
          </w:p>
          <w:p>
            <w:pPr>
              <w:spacing w:line="360" w:lineRule="exact"/>
              <w:ind w:firstLine="3864" w:firstLineChars="1400"/>
              <w:rPr>
                <w:rFonts w:ascii="华文中宋" w:hAnsi="华文中宋" w:eastAsia="华文中宋"/>
                <w:spacing w:val="-2"/>
                <w:sz w:val="28"/>
              </w:rPr>
            </w:pPr>
            <w:r>
              <w:rPr>
                <w:rFonts w:hint="eastAsia" w:ascii="华文中宋" w:hAnsi="华文中宋" w:eastAsia="华文中宋"/>
                <w:spacing w:val="-2"/>
                <w:sz w:val="28"/>
              </w:rPr>
              <w:t>签名：</w:t>
            </w:r>
          </w:p>
          <w:p>
            <w:pPr>
              <w:spacing w:line="360" w:lineRule="exact"/>
              <w:ind w:firstLine="5460" w:firstLineChars="1950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（盖单位公章）</w:t>
            </w:r>
          </w:p>
          <w:p>
            <w:pPr>
              <w:spacing w:line="360" w:lineRule="exact"/>
              <w:rPr>
                <w:rFonts w:ascii="仿宋" w:hAnsi="仿宋" w:eastAsia="仿宋"/>
                <w:color w:val="808080"/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    </w:t>
            </w:r>
            <w:r>
              <w:rPr>
                <w:rFonts w:ascii="华文中宋" w:hAnsi="华文中宋" w:eastAsia="华文中宋"/>
                <w:sz w:val="28"/>
              </w:rPr>
              <w:t>20</w:t>
            </w:r>
            <w:r>
              <w:rPr>
                <w:rFonts w:hint="eastAsia" w:ascii="华文中宋" w:hAnsi="华文中宋" w:eastAsia="华文中宋"/>
                <w:sz w:val="28"/>
              </w:rPr>
              <w:t>2</w:t>
            </w:r>
            <w:r>
              <w:rPr>
                <w:rFonts w:ascii="华文中宋" w:hAnsi="华文中宋" w:eastAsia="华文中宋"/>
                <w:sz w:val="28"/>
              </w:rPr>
              <w:t>1年</w:t>
            </w:r>
            <w:r>
              <w:rPr>
                <w:rFonts w:hint="eastAsia" w:ascii="华文中宋" w:hAnsi="华文中宋" w:eastAsia="华文中宋"/>
                <w:sz w:val="28"/>
              </w:rPr>
              <w:t>4月13日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20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联系人(作者)</w:t>
            </w:r>
          </w:p>
        </w:tc>
        <w:tc>
          <w:tcPr>
            <w:tcW w:w="27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李超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手机</w:t>
            </w:r>
          </w:p>
        </w:tc>
        <w:tc>
          <w:tcPr>
            <w:tcW w:w="3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13905147979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04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电话</w:t>
            </w:r>
          </w:p>
        </w:tc>
        <w:tc>
          <w:tcPr>
            <w:tcW w:w="260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025-83327091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E-mail</w:t>
            </w:r>
          </w:p>
        </w:tc>
        <w:tc>
          <w:tcPr>
            <w:tcW w:w="4961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4545405@qq.com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04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地址</w:t>
            </w:r>
          </w:p>
        </w:tc>
        <w:tc>
          <w:tcPr>
            <w:tcW w:w="4734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江苏省南京市鼓楼区云南路苏建大厦1008室</w:t>
            </w:r>
          </w:p>
        </w:tc>
        <w:tc>
          <w:tcPr>
            <w:tcW w:w="99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邮编</w:t>
            </w:r>
          </w:p>
        </w:tc>
        <w:tc>
          <w:tcPr>
            <w:tcW w:w="297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210013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3" w:type="dxa"/>
          <w:cantSplit/>
          <w:trHeight w:val="465" w:hRule="atLeast"/>
          <w:jc w:val="center"/>
        </w:trPr>
        <w:tc>
          <w:tcPr>
            <w:tcW w:w="9714" w:type="dxa"/>
            <w:gridSpan w:val="13"/>
            <w:tcBorders>
              <w:left w:val="nil"/>
              <w:right w:val="nil"/>
            </w:tcBorders>
          </w:tcPr>
          <w:p>
            <w:pPr>
              <w:spacing w:line="400" w:lineRule="exact"/>
              <w:rPr>
                <w:rFonts w:ascii="楷体" w:hAnsi="楷体" w:eastAsia="楷体"/>
                <w:sz w:val="28"/>
              </w:rPr>
            </w:pPr>
            <w:r>
              <w:rPr>
                <w:rFonts w:hint="eastAsia" w:ascii="楷体" w:hAnsi="楷体" w:eastAsia="楷体"/>
                <w:sz w:val="28"/>
              </w:rPr>
              <w:t>此表可从中国记协网www.zgjx.cn和中国青年网www.youth.cn网站下载。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3" w:type="dxa"/>
          <w:cantSplit/>
          <w:trHeight w:val="465" w:hRule="atLeast"/>
          <w:jc w:val="center"/>
        </w:trPr>
        <w:tc>
          <w:tcPr>
            <w:tcW w:w="9714" w:type="dxa"/>
            <w:gridSpan w:val="13"/>
            <w:tcBorders>
              <w:left w:val="nil"/>
              <w:bottom w:val="nil"/>
              <w:right w:val="nil"/>
            </w:tcBorders>
          </w:tcPr>
          <w:p>
            <w:pPr>
              <w:spacing w:line="400" w:lineRule="exact"/>
              <w:rPr>
                <w:rFonts w:ascii="楷体" w:hAnsi="楷体" w:eastAsia="楷体"/>
                <w:sz w:val="28"/>
              </w:rPr>
            </w:pPr>
          </w:p>
          <w:p>
            <w:pPr>
              <w:spacing w:line="400" w:lineRule="exact"/>
              <w:rPr>
                <w:rFonts w:ascii="楷体" w:hAnsi="楷体" w:eastAsia="楷体"/>
                <w:sz w:val="28"/>
              </w:rPr>
            </w:pPr>
          </w:p>
        </w:tc>
      </w:tr>
    </w:tbl>
    <w:p>
      <w:pPr>
        <w:spacing w:line="560" w:lineRule="exact"/>
        <w:ind w:firstLine="640"/>
        <w:jc w:val="center"/>
        <w:rPr>
          <w:rFonts w:ascii="华文中宋" w:hAnsi="华文中宋" w:eastAsia="华文中宋"/>
          <w:color w:val="000000"/>
          <w:sz w:val="32"/>
          <w:szCs w:val="32"/>
        </w:rPr>
      </w:pPr>
      <w:r>
        <w:rPr>
          <w:rFonts w:hint="eastAsia" w:ascii="华文中宋" w:hAnsi="华文中宋" w:eastAsia="华文中宋"/>
          <w:color w:val="000000"/>
          <w:sz w:val="32"/>
          <w:szCs w:val="32"/>
        </w:rPr>
        <w:t>诚信参评承诺书（参评人员）</w:t>
      </w:r>
    </w:p>
    <w:p>
      <w:pPr>
        <w:spacing w:line="560" w:lineRule="exact"/>
        <w:rPr>
          <w:rFonts w:ascii="仿宋_GB2312" w:hAnsi="仿宋" w:eastAsia="仿宋_GB2312"/>
          <w:color w:val="000000"/>
        </w:rPr>
      </w:pPr>
    </w:p>
    <w:p>
      <w:pPr>
        <w:ind w:firstLine="64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我就参评本届中国新闻奖做出如下承诺：</w:t>
      </w:r>
    </w:p>
    <w:p>
      <w:pPr>
        <w:ind w:firstLine="64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一、按照《中国新闻奖评选办法》规定申报作品评选。对申报的作品以及《推荐表》等材料，如实填写，认真把关。相关作品内容和材料均已经过相关作者（主创人员）和编辑的确认，符合参评要求。</w:t>
      </w:r>
    </w:p>
    <w:p>
      <w:pPr>
        <w:ind w:firstLine="64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二、申报的作品不存在导向错误、内容失实、重新制作、抄袭等问题；不存在刊播信息造假、虚报，作者（主创人员）、编辑虚报等问题；不存在未按规定程序参评，未按要求对报送作品材料进行公示等；不存在参评人员违反职业道德等行为受到处罚并在影响期内参评；不存在推荐单位、报送单位和参评者等有请客吃饭、送礼、“拉选票”等贿赂行为；也不存在其他违反《评选办法》的问题。</w:t>
      </w:r>
    </w:p>
    <w:p>
      <w:pPr>
        <w:ind w:firstLine="64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如出现以上问题，我愿按照《评选办法》相关规定承担全部责任，接受中国记协对作者（主创人员）和编辑的处罚。</w:t>
      </w:r>
    </w:p>
    <w:p>
      <w:pPr>
        <w:spacing w:line="560" w:lineRule="exact"/>
        <w:rPr>
          <w:rFonts w:ascii="仿宋_GB2312" w:hAnsi="仿宋" w:eastAsia="仿宋_GB2312"/>
          <w:color w:val="000000"/>
        </w:rPr>
      </w:pPr>
    </w:p>
    <w:p>
      <w:pPr>
        <w:ind w:firstLine="4900" w:firstLineChars="1750"/>
        <w:rPr>
          <w:rFonts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color w:val="000000"/>
          <w:sz w:val="28"/>
          <w:szCs w:val="28"/>
        </w:rPr>
        <w:t>承诺人（签名）</w:t>
      </w:r>
    </w:p>
    <w:p>
      <w:pPr>
        <w:spacing w:line="560" w:lineRule="exact"/>
        <w:ind w:firstLine="4900" w:firstLineChars="1750"/>
        <w:rPr>
          <w:rFonts w:ascii="仿宋_GB2312" w:hAnsi="仿宋" w:eastAsia="仿宋_GB2312"/>
        </w:rPr>
      </w:pPr>
      <w:r>
        <w:rPr>
          <w:rFonts w:ascii="仿宋_GB2312" w:hAnsi="仿宋" w:eastAsia="仿宋_GB2312"/>
          <w:color w:val="000000"/>
          <w:sz w:val="28"/>
          <w:szCs w:val="28"/>
        </w:rPr>
        <w:t xml:space="preserve">          年    月    日</w:t>
      </w:r>
    </w:p>
    <w:p/>
    <w:sectPr>
      <w:pgSz w:w="11906" w:h="16838"/>
      <w:pgMar w:top="1276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832"/>
    <w:rsid w:val="00047C4A"/>
    <w:rsid w:val="00462FB7"/>
    <w:rsid w:val="009859D4"/>
    <w:rsid w:val="00E86832"/>
    <w:rsid w:val="00FB4BFD"/>
    <w:rsid w:val="5321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0"/>
      <w:sz w:val="24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213</Words>
  <Characters>1218</Characters>
  <Lines>10</Lines>
  <Paragraphs>2</Paragraphs>
  <TotalTime>3</TotalTime>
  <ScaleCrop>false</ScaleCrop>
  <LinksUpToDate>false</LinksUpToDate>
  <CharactersWithSpaces>1429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2021-04-08T05:22:00Z</dcterms:created>
  <dc:creator>张桂明</dc:creator>
  <cp:lastModifiedBy>Ch</cp:lastModifiedBy>
  <dcterms:modified xsi:type="dcterms:W3CDTF">2021-05-29T11:02:28Z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FF4EC75042CE4A318034981106E3FD52</vt:lpwstr>
  </property>
</Properties>
</file>