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简体" w:hAnsi="??" w:eastAsia="方正仿宋简体" w:cs="宋体"/>
          <w:kern w:val="0"/>
          <w:sz w:val="32"/>
          <w:szCs w:val="32"/>
        </w:rPr>
      </w:pPr>
      <w:r>
        <w:rPr>
          <w:rFonts w:hint="eastAsia" w:ascii="方正仿宋简体" w:hAnsi="楷体" w:eastAsia="方正仿宋简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大标宋简体" w:hAnsi="??" w:eastAsia="方正大标宋简体" w:cs="宋体"/>
          <w:kern w:val="0"/>
          <w:sz w:val="32"/>
          <w:szCs w:val="32"/>
        </w:rPr>
      </w:pPr>
      <w:r>
        <w:rPr>
          <w:rFonts w:hint="eastAsia" w:ascii="方正大标宋简体" w:hAnsi="??" w:eastAsia="方正大标宋简体" w:cs="宋体"/>
          <w:kern w:val="0"/>
          <w:sz w:val="32"/>
          <w:szCs w:val="32"/>
        </w:rPr>
        <w:t>全国青少年井冈山革命传统教育基地管理中心</w:t>
      </w:r>
    </w:p>
    <w:p>
      <w:pPr>
        <w:spacing w:line="560" w:lineRule="exact"/>
        <w:jc w:val="center"/>
        <w:rPr>
          <w:rFonts w:hint="eastAsia" w:ascii="方正大标宋简体" w:hAnsi="??" w:eastAsia="方正大标宋简体" w:cs="宋体"/>
          <w:kern w:val="0"/>
          <w:sz w:val="32"/>
          <w:szCs w:val="32"/>
        </w:rPr>
      </w:pPr>
      <w:r>
        <w:rPr>
          <w:rFonts w:hint="eastAsia" w:ascii="方正大标宋简体" w:hAnsi="??" w:eastAsia="方正大标宋简体" w:cs="宋体"/>
          <w:kern w:val="0"/>
          <w:sz w:val="32"/>
          <w:szCs w:val="32"/>
          <w:lang w:val="en-US" w:eastAsia="zh-CN"/>
        </w:rPr>
        <w:t>2016年</w:t>
      </w:r>
      <w:r>
        <w:rPr>
          <w:rFonts w:hint="eastAsia" w:ascii="方正大标宋简体" w:hAnsi="??" w:eastAsia="方正大标宋简体" w:cs="宋体"/>
          <w:kern w:val="0"/>
          <w:sz w:val="32"/>
          <w:szCs w:val="32"/>
        </w:rPr>
        <w:t>招聘编制外工作人员</w:t>
      </w:r>
      <w:r>
        <w:rPr>
          <w:rFonts w:hint="eastAsia" w:ascii="方正大标宋简体" w:hAnsi="??" w:eastAsia="方正大标宋简体" w:cs="宋体"/>
          <w:kern w:val="0"/>
          <w:sz w:val="32"/>
          <w:szCs w:val="32"/>
          <w:lang w:val="en-US" w:eastAsia="zh-CN"/>
        </w:rPr>
        <w:t>报名</w:t>
      </w:r>
      <w:r>
        <w:rPr>
          <w:rFonts w:hint="eastAsia" w:ascii="方正大标宋简体" w:hAnsi="??" w:eastAsia="方正大标宋简体" w:cs="宋体"/>
          <w:kern w:val="0"/>
          <w:sz w:val="32"/>
          <w:szCs w:val="32"/>
        </w:rPr>
        <w:t>表</w:t>
      </w:r>
    </w:p>
    <w:tbl>
      <w:tblPr>
        <w:tblStyle w:val="4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36"/>
        <w:gridCol w:w="174"/>
        <w:gridCol w:w="648"/>
        <w:gridCol w:w="743"/>
        <w:gridCol w:w="75"/>
        <w:gridCol w:w="1063"/>
        <w:gridCol w:w="21"/>
        <w:gridCol w:w="595"/>
        <w:gridCol w:w="572"/>
        <w:gridCol w:w="643"/>
        <w:gridCol w:w="441"/>
        <w:gridCol w:w="117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毕业时间、院校及专业</w:t>
            </w:r>
          </w:p>
        </w:tc>
        <w:tc>
          <w:tcPr>
            <w:tcW w:w="6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兴趣爱好或</w:t>
            </w:r>
            <w:r>
              <w:rPr>
                <w:rFonts w:hint="eastAsia" w:ascii="宋体" w:hAnsi="宋体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Cs w:val="21"/>
              </w:rPr>
              <w:t>长</w:t>
            </w:r>
          </w:p>
        </w:tc>
        <w:tc>
          <w:tcPr>
            <w:tcW w:w="6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4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2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9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宋体" w:hAnsi="宋体"/>
                <w:b/>
                <w:szCs w:val="21"/>
              </w:rPr>
              <w:t>申请人（签名）：</w:t>
            </w:r>
            <w:r>
              <w:rPr>
                <w:rFonts w:hint="eastAsia" w:ascii="方正仿宋简体" w:eastAsia="方正仿宋简体"/>
                <w:b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</w:tbl>
    <w:p>
      <w:pPr>
        <w:pStyle w:val="5"/>
        <w:spacing w:line="276" w:lineRule="auto"/>
        <w:ind w:left="432" w:firstLine="0" w:firstLineChars="0"/>
        <w:rPr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D00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2016-10-20T03:51:03Z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